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74E20" w14:textId="77777777" w:rsidR="00A8674B" w:rsidRPr="00A0106C" w:rsidRDefault="00A8674B">
      <w:pPr>
        <w:rPr>
          <w:rFonts w:hint="eastAsia"/>
          <w:sz w:val="24"/>
          <w:szCs w:val="24"/>
        </w:rPr>
      </w:pPr>
    </w:p>
    <w:p w14:paraId="201B9451" w14:textId="77777777" w:rsidR="00A8674B" w:rsidRPr="00A0106C" w:rsidRDefault="00000000">
      <w:pPr>
        <w:rPr>
          <w:rFonts w:hint="eastAsia"/>
          <w:sz w:val="24"/>
          <w:szCs w:val="24"/>
        </w:rPr>
      </w:pPr>
      <w:r w:rsidRPr="00A0106C">
        <w:rPr>
          <w:rFonts w:hint="eastAsia"/>
          <w:b/>
          <w:bCs/>
          <w:sz w:val="24"/>
          <w:szCs w:val="24"/>
        </w:rPr>
        <w:t>1、生物显微镜</w:t>
      </w:r>
    </w:p>
    <w:p w14:paraId="739F1B6F" w14:textId="77B886C6" w:rsidR="00A8674B" w:rsidRPr="00A0106C" w:rsidRDefault="008C665E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（1）</w:t>
      </w:r>
      <w:r w:rsidR="00000000" w:rsidRPr="00A0106C">
        <w:rPr>
          <w:rFonts w:hint="eastAsia"/>
          <w:sz w:val="24"/>
          <w:szCs w:val="24"/>
        </w:rPr>
        <w:t>一、 设备用途</w:t>
      </w:r>
    </w:p>
    <w:p w14:paraId="500CAF12" w14:textId="77777777" w:rsidR="00A8674B" w:rsidRPr="00A0106C" w:rsidRDefault="00000000">
      <w:pPr>
        <w:rPr>
          <w:rFonts w:hint="eastAsia"/>
          <w:sz w:val="24"/>
          <w:szCs w:val="24"/>
        </w:rPr>
      </w:pPr>
      <w:r w:rsidRPr="00A0106C">
        <w:rPr>
          <w:rFonts w:hint="eastAsia"/>
          <w:sz w:val="24"/>
          <w:szCs w:val="24"/>
        </w:rPr>
        <w:t>观察普通染色的切片观察，用于临床及教学工作。</w:t>
      </w:r>
    </w:p>
    <w:p w14:paraId="2C484F9E" w14:textId="77777777" w:rsidR="00A8674B" w:rsidRPr="00A0106C" w:rsidRDefault="00000000">
      <w:pPr>
        <w:rPr>
          <w:rFonts w:hint="eastAsia"/>
          <w:sz w:val="24"/>
          <w:szCs w:val="24"/>
        </w:rPr>
      </w:pPr>
      <w:r w:rsidRPr="00A0106C">
        <w:rPr>
          <w:rFonts w:hint="eastAsia"/>
          <w:sz w:val="24"/>
          <w:szCs w:val="24"/>
        </w:rPr>
        <w:t xml:space="preserve"> 二、技术参数</w:t>
      </w:r>
    </w:p>
    <w:p w14:paraId="6E2F963D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1</w:t>
      </w:r>
      <w:r w:rsidRPr="00A0106C">
        <w:rPr>
          <w:rFonts w:ascii="宋体" w:hAnsi="宋体" w:cs="宋体" w:hint="eastAsia"/>
          <w:sz w:val="24"/>
          <w:szCs w:val="24"/>
        </w:rPr>
        <w:t>、光学系统：采用无限远色差校正光学系统，（齐焦距离</w:t>
      </w:r>
      <w:r w:rsidRPr="00A0106C">
        <w:rPr>
          <w:rFonts w:ascii="宋体" w:hAnsi="宋体" w:cs="宋体" w:hint="eastAsia"/>
          <w:sz w:val="24"/>
          <w:szCs w:val="24"/>
        </w:rPr>
        <w:t>45mm</w:t>
      </w:r>
      <w:r w:rsidRPr="00A0106C">
        <w:rPr>
          <w:rFonts w:ascii="宋体" w:hAnsi="宋体" w:cs="宋体" w:hint="eastAsia"/>
          <w:sz w:val="24"/>
          <w:szCs w:val="24"/>
        </w:rPr>
        <w:t>）；</w:t>
      </w:r>
    </w:p>
    <w:p w14:paraId="21A149AE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2</w:t>
      </w:r>
      <w:r w:rsidRPr="00A0106C">
        <w:rPr>
          <w:rFonts w:ascii="宋体" w:hAnsi="宋体" w:cs="宋体" w:hint="eastAsia"/>
          <w:sz w:val="24"/>
          <w:szCs w:val="24"/>
        </w:rPr>
        <w:t>、放大倍数范围</w:t>
      </w:r>
      <w:r w:rsidRPr="00A0106C">
        <w:rPr>
          <w:rFonts w:ascii="宋体" w:hAnsi="宋体" w:cs="宋体" w:hint="eastAsia"/>
          <w:sz w:val="24"/>
          <w:szCs w:val="24"/>
        </w:rPr>
        <w:t>:40X</w:t>
      </w:r>
      <w:r w:rsidRPr="00A0106C">
        <w:rPr>
          <w:rFonts w:ascii="宋体" w:hAnsi="宋体" w:cs="宋体" w:hint="eastAsia"/>
          <w:sz w:val="24"/>
          <w:szCs w:val="24"/>
        </w:rPr>
        <w:t>～</w:t>
      </w:r>
      <w:r w:rsidRPr="00A0106C">
        <w:rPr>
          <w:rFonts w:ascii="宋体" w:hAnsi="宋体" w:cs="宋体" w:hint="eastAsia"/>
          <w:sz w:val="24"/>
          <w:szCs w:val="24"/>
        </w:rPr>
        <w:t>1000X</w:t>
      </w:r>
      <w:r w:rsidRPr="00A0106C">
        <w:rPr>
          <w:rFonts w:ascii="宋体" w:hAnsi="宋体" w:cs="宋体" w:hint="eastAsia"/>
          <w:sz w:val="24"/>
          <w:szCs w:val="24"/>
        </w:rPr>
        <w:t>；</w:t>
      </w:r>
    </w:p>
    <w:p w14:paraId="19645EBF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3</w:t>
      </w:r>
      <w:r w:rsidRPr="00A0106C">
        <w:rPr>
          <w:rFonts w:ascii="宋体" w:hAnsi="宋体" w:cs="宋体" w:hint="eastAsia"/>
          <w:sz w:val="24"/>
          <w:szCs w:val="24"/>
        </w:rPr>
        <w:t>、观察筒：铰链式同轴三目观察头，瞳距调节</w:t>
      </w:r>
      <w:r w:rsidRPr="00A0106C">
        <w:rPr>
          <w:rFonts w:ascii="宋体" w:hAnsi="宋体" w:cs="宋体" w:hint="eastAsia"/>
          <w:sz w:val="24"/>
          <w:szCs w:val="24"/>
        </w:rPr>
        <w:t>48</w:t>
      </w:r>
      <w:r w:rsidRPr="00A0106C">
        <w:rPr>
          <w:rFonts w:ascii="宋体" w:hAnsi="宋体" w:cs="宋体" w:hint="eastAsia"/>
          <w:sz w:val="24"/>
          <w:szCs w:val="24"/>
        </w:rPr>
        <w:t>～</w:t>
      </w:r>
      <w:r w:rsidRPr="00A0106C">
        <w:rPr>
          <w:rFonts w:ascii="宋体" w:hAnsi="宋体" w:cs="宋体" w:hint="eastAsia"/>
          <w:sz w:val="24"/>
          <w:szCs w:val="24"/>
        </w:rPr>
        <w:t>76mm</w:t>
      </w:r>
      <w:r w:rsidRPr="00A0106C">
        <w:rPr>
          <w:rFonts w:ascii="宋体" w:hAnsi="宋体" w:cs="宋体" w:hint="eastAsia"/>
          <w:sz w:val="24"/>
          <w:szCs w:val="24"/>
        </w:rPr>
        <w:t>，屈光度独立可调；</w:t>
      </w:r>
    </w:p>
    <w:p w14:paraId="1C424900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4</w:t>
      </w:r>
      <w:r w:rsidRPr="00A0106C">
        <w:rPr>
          <w:rFonts w:ascii="宋体" w:hAnsi="宋体" w:cs="宋体" w:hint="eastAsia"/>
          <w:sz w:val="24"/>
          <w:szCs w:val="24"/>
        </w:rPr>
        <w:t>、平场大视野、高眼点</w:t>
      </w:r>
      <w:proofErr w:type="gramStart"/>
      <w:r w:rsidRPr="00A0106C">
        <w:rPr>
          <w:rFonts w:ascii="宋体" w:hAnsi="宋体" w:cs="宋体" w:hint="eastAsia"/>
          <w:sz w:val="24"/>
          <w:szCs w:val="24"/>
        </w:rPr>
        <w:t>目镜</w:t>
      </w:r>
      <w:r w:rsidRPr="00A0106C">
        <w:rPr>
          <w:rFonts w:ascii="宋体" w:hAnsi="宋体" w:cs="宋体" w:hint="eastAsia"/>
          <w:sz w:val="24"/>
          <w:szCs w:val="24"/>
        </w:rPr>
        <w:t>:</w:t>
      </w:r>
      <w:proofErr w:type="gramEnd"/>
      <w:r w:rsidRPr="00A0106C">
        <w:rPr>
          <w:rFonts w:ascii="宋体" w:hAnsi="宋体" w:cs="宋体" w:hint="eastAsia"/>
          <w:sz w:val="24"/>
          <w:szCs w:val="24"/>
        </w:rPr>
        <w:t>≥</w:t>
      </w:r>
      <w:r w:rsidRPr="00A0106C">
        <w:rPr>
          <w:rFonts w:ascii="宋体" w:hAnsi="宋体" w:cs="宋体" w:hint="eastAsia"/>
          <w:sz w:val="24"/>
          <w:szCs w:val="24"/>
        </w:rPr>
        <w:t xml:space="preserve"> WF10X/22 mm</w:t>
      </w:r>
      <w:r w:rsidRPr="00A0106C">
        <w:rPr>
          <w:rFonts w:ascii="宋体" w:hAnsi="宋体" w:cs="宋体" w:hint="eastAsia"/>
          <w:sz w:val="24"/>
          <w:szCs w:val="24"/>
        </w:rPr>
        <w:t>；</w:t>
      </w:r>
      <w:r w:rsidRPr="00A0106C">
        <w:rPr>
          <w:rFonts w:ascii="宋体" w:hAnsi="宋体" w:cs="宋体" w:hint="eastAsia"/>
          <w:sz w:val="24"/>
          <w:szCs w:val="24"/>
        </w:rPr>
        <w:t xml:space="preserve"> </w:t>
      </w:r>
    </w:p>
    <w:p w14:paraId="422D7EF6" w14:textId="5065D3E3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5</w:t>
      </w:r>
      <w:r w:rsidRPr="00A0106C">
        <w:rPr>
          <w:rFonts w:ascii="宋体" w:hAnsi="宋体" w:cs="宋体" w:hint="eastAsia"/>
          <w:sz w:val="24"/>
          <w:szCs w:val="24"/>
        </w:rPr>
        <w:t>、物镜：无限远长工作距离平场消色差物镜</w:t>
      </w:r>
    </w:p>
    <w:p w14:paraId="2AE8EEDD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 xml:space="preserve">PLAN4X/N.A0.11 </w:t>
      </w:r>
      <w:r w:rsidRPr="00A0106C">
        <w:rPr>
          <w:rFonts w:ascii="宋体" w:hAnsi="宋体" w:cs="宋体" w:hint="eastAsia"/>
          <w:sz w:val="24"/>
          <w:szCs w:val="24"/>
        </w:rPr>
        <w:t>≥</w:t>
      </w:r>
      <w:r w:rsidRPr="00A0106C">
        <w:rPr>
          <w:rFonts w:ascii="宋体" w:hAnsi="宋体" w:cs="宋体" w:hint="eastAsia"/>
          <w:sz w:val="24"/>
          <w:szCs w:val="24"/>
        </w:rPr>
        <w:t>W.D32.1mm;</w:t>
      </w:r>
    </w:p>
    <w:p w14:paraId="10E8E3C6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 xml:space="preserve">PLAN10X/N.A0.25 </w:t>
      </w:r>
      <w:r w:rsidRPr="00A0106C">
        <w:rPr>
          <w:rFonts w:ascii="宋体" w:hAnsi="宋体" w:cs="宋体" w:hint="eastAsia"/>
          <w:sz w:val="24"/>
          <w:szCs w:val="24"/>
        </w:rPr>
        <w:t>≥</w:t>
      </w:r>
      <w:r w:rsidRPr="00A0106C">
        <w:rPr>
          <w:rFonts w:ascii="宋体" w:hAnsi="宋体" w:cs="宋体" w:hint="eastAsia"/>
          <w:sz w:val="24"/>
          <w:szCs w:val="24"/>
        </w:rPr>
        <w:t xml:space="preserve">W.D10.0mm; </w:t>
      </w:r>
    </w:p>
    <w:p w14:paraId="0B001E90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 xml:space="preserve">PLAN40X/N.A0.70 </w:t>
      </w:r>
      <w:r w:rsidRPr="00A0106C">
        <w:rPr>
          <w:rFonts w:ascii="宋体" w:hAnsi="宋体" w:cs="宋体" w:hint="eastAsia"/>
          <w:sz w:val="24"/>
          <w:szCs w:val="24"/>
        </w:rPr>
        <w:t>≥</w:t>
      </w:r>
      <w:r w:rsidRPr="00A0106C">
        <w:rPr>
          <w:rFonts w:ascii="宋体" w:hAnsi="宋体" w:cs="宋体" w:hint="eastAsia"/>
          <w:sz w:val="24"/>
          <w:szCs w:val="24"/>
        </w:rPr>
        <w:t>W.D2.61mm</w:t>
      </w:r>
      <w:r w:rsidRPr="00A0106C">
        <w:rPr>
          <w:rFonts w:ascii="宋体" w:hAnsi="宋体" w:cs="宋体" w:hint="eastAsia"/>
          <w:sz w:val="24"/>
          <w:szCs w:val="24"/>
        </w:rPr>
        <w:t>（</w:t>
      </w:r>
      <w:r w:rsidRPr="00A0106C">
        <w:rPr>
          <w:rFonts w:ascii="宋体" w:hAnsi="宋体" w:cs="宋体" w:hint="eastAsia"/>
          <w:sz w:val="24"/>
          <w:szCs w:val="24"/>
        </w:rPr>
        <w:t>S</w:t>
      </w:r>
      <w:r w:rsidRPr="00A0106C">
        <w:rPr>
          <w:rFonts w:ascii="宋体" w:hAnsi="宋体" w:cs="宋体" w:hint="eastAsia"/>
          <w:sz w:val="24"/>
          <w:szCs w:val="24"/>
        </w:rPr>
        <w:t>）；</w:t>
      </w:r>
    </w:p>
    <w:p w14:paraId="66B08689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 xml:space="preserve">PLAN/100X N.A1.25 </w:t>
      </w:r>
      <w:r w:rsidRPr="00A0106C">
        <w:rPr>
          <w:rFonts w:ascii="宋体" w:hAnsi="宋体" w:cs="宋体" w:hint="eastAsia"/>
          <w:sz w:val="24"/>
          <w:szCs w:val="24"/>
        </w:rPr>
        <w:t>≥</w:t>
      </w:r>
      <w:r w:rsidRPr="00A0106C">
        <w:rPr>
          <w:rFonts w:ascii="宋体" w:hAnsi="宋体" w:cs="宋体" w:hint="eastAsia"/>
          <w:sz w:val="24"/>
          <w:szCs w:val="24"/>
        </w:rPr>
        <w:t>W.D.0.25mm(S,O)</w:t>
      </w:r>
      <w:r w:rsidRPr="00A0106C">
        <w:rPr>
          <w:rFonts w:ascii="宋体" w:hAnsi="宋体" w:cs="宋体" w:hint="eastAsia"/>
          <w:sz w:val="24"/>
          <w:szCs w:val="24"/>
        </w:rPr>
        <w:t>；</w:t>
      </w:r>
    </w:p>
    <w:p w14:paraId="76EC5AD9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6</w:t>
      </w:r>
      <w:r w:rsidRPr="00A0106C">
        <w:rPr>
          <w:rFonts w:ascii="宋体" w:hAnsi="宋体" w:cs="宋体" w:hint="eastAsia"/>
          <w:sz w:val="24"/>
          <w:szCs w:val="24"/>
        </w:rPr>
        <w:t>、物镜转换器：内倾式内定位≥五孔物镜转换器；</w:t>
      </w:r>
    </w:p>
    <w:p w14:paraId="09E973A8" w14:textId="6D7E8AFF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7</w:t>
      </w:r>
      <w:r w:rsidRPr="00A0106C">
        <w:rPr>
          <w:rFonts w:ascii="宋体" w:hAnsi="宋体" w:cs="宋体" w:hint="eastAsia"/>
          <w:sz w:val="24"/>
          <w:szCs w:val="24"/>
        </w:rPr>
        <w:t>、调焦机构：粗微调同轴调焦装置，粗动调焦范围≥</w:t>
      </w:r>
      <w:r w:rsidRPr="00A0106C">
        <w:rPr>
          <w:rFonts w:ascii="宋体" w:hAnsi="宋体" w:cs="宋体" w:hint="eastAsia"/>
          <w:sz w:val="24"/>
          <w:szCs w:val="24"/>
        </w:rPr>
        <w:t>30mm</w:t>
      </w:r>
      <w:r w:rsidRPr="00A0106C">
        <w:rPr>
          <w:rFonts w:ascii="宋体" w:hAnsi="宋体" w:cs="宋体" w:hint="eastAsia"/>
          <w:sz w:val="24"/>
          <w:szCs w:val="24"/>
        </w:rPr>
        <w:t>，微调每转</w:t>
      </w:r>
      <w:r w:rsidRPr="00A0106C">
        <w:rPr>
          <w:rFonts w:ascii="宋体" w:hAnsi="宋体" w:cs="宋体" w:hint="eastAsia"/>
          <w:sz w:val="24"/>
          <w:szCs w:val="24"/>
        </w:rPr>
        <w:t>0.1mm</w:t>
      </w:r>
      <w:r w:rsidRPr="00A0106C">
        <w:rPr>
          <w:rFonts w:ascii="宋体" w:hAnsi="宋体" w:cs="宋体" w:hint="eastAsia"/>
          <w:sz w:val="24"/>
          <w:szCs w:val="24"/>
        </w:rPr>
        <w:t>，微调最小格值</w:t>
      </w:r>
      <w:r w:rsidRPr="00A0106C">
        <w:rPr>
          <w:rFonts w:ascii="宋体" w:hAnsi="宋体" w:cs="宋体" w:hint="eastAsia"/>
          <w:sz w:val="24"/>
          <w:szCs w:val="24"/>
        </w:rPr>
        <w:t>0.001mm</w:t>
      </w:r>
      <w:r w:rsidRPr="00A0106C">
        <w:rPr>
          <w:rFonts w:ascii="宋体" w:hAnsi="宋体" w:cs="宋体" w:hint="eastAsia"/>
          <w:sz w:val="24"/>
          <w:szCs w:val="24"/>
        </w:rPr>
        <w:t>；粗调带松紧</w:t>
      </w:r>
      <w:proofErr w:type="gramStart"/>
      <w:r w:rsidRPr="00A0106C">
        <w:rPr>
          <w:rFonts w:ascii="宋体" w:hAnsi="宋体" w:cs="宋体" w:hint="eastAsia"/>
          <w:sz w:val="24"/>
          <w:szCs w:val="24"/>
        </w:rPr>
        <w:t>调节</w:t>
      </w:r>
      <w:r w:rsidRPr="00A0106C">
        <w:rPr>
          <w:rFonts w:ascii="宋体" w:hAnsi="宋体" w:cs="宋体" w:hint="eastAsia"/>
          <w:sz w:val="24"/>
          <w:szCs w:val="24"/>
        </w:rPr>
        <w:t>,</w:t>
      </w:r>
      <w:proofErr w:type="gramEnd"/>
      <w:r w:rsidRPr="00A0106C">
        <w:rPr>
          <w:rFonts w:ascii="宋体" w:hAnsi="宋体" w:cs="宋体" w:hint="eastAsia"/>
          <w:sz w:val="24"/>
          <w:szCs w:val="24"/>
        </w:rPr>
        <w:t>并且带有调焦上限位装置；</w:t>
      </w:r>
    </w:p>
    <w:p w14:paraId="65906218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8</w:t>
      </w:r>
      <w:r w:rsidRPr="00A0106C">
        <w:rPr>
          <w:rFonts w:ascii="宋体" w:hAnsi="宋体" w:cs="宋体" w:hint="eastAsia"/>
          <w:sz w:val="24"/>
          <w:szCs w:val="24"/>
        </w:rPr>
        <w:t>、载物台：钢丝传动横向</w:t>
      </w:r>
      <w:r w:rsidRPr="00A0106C">
        <w:rPr>
          <w:rFonts w:ascii="宋体" w:hAnsi="宋体" w:cs="宋体" w:hint="eastAsia"/>
          <w:sz w:val="24"/>
          <w:szCs w:val="24"/>
        </w:rPr>
        <w:t>X</w:t>
      </w:r>
      <w:r w:rsidRPr="00A0106C">
        <w:rPr>
          <w:rFonts w:ascii="宋体" w:hAnsi="宋体" w:cs="宋体" w:hint="eastAsia"/>
          <w:sz w:val="24"/>
          <w:szCs w:val="24"/>
        </w:rPr>
        <w:t>轴不突出钢丝传动载物台，避免传统平台带来的安全隐患，面积：≥</w:t>
      </w:r>
      <w:r w:rsidRPr="00A0106C">
        <w:rPr>
          <w:rFonts w:ascii="宋体" w:hAnsi="宋体" w:cs="宋体" w:hint="eastAsia"/>
          <w:sz w:val="24"/>
          <w:szCs w:val="24"/>
        </w:rPr>
        <w:t>182</w:t>
      </w:r>
      <w:r w:rsidRPr="00A0106C">
        <w:rPr>
          <w:rFonts w:ascii="宋体" w:hAnsi="宋体" w:cs="宋体" w:hint="eastAsia"/>
          <w:sz w:val="24"/>
          <w:szCs w:val="24"/>
        </w:rPr>
        <w:t>×</w:t>
      </w:r>
      <w:r w:rsidRPr="00A0106C">
        <w:rPr>
          <w:rFonts w:ascii="宋体" w:hAnsi="宋体" w:cs="宋体" w:hint="eastAsia"/>
          <w:sz w:val="24"/>
          <w:szCs w:val="24"/>
        </w:rPr>
        <w:t>140 mm</w:t>
      </w:r>
      <w:r w:rsidRPr="00A0106C">
        <w:rPr>
          <w:rFonts w:ascii="宋体" w:hAnsi="宋体" w:cs="宋体" w:hint="eastAsia"/>
          <w:sz w:val="24"/>
          <w:szCs w:val="24"/>
        </w:rPr>
        <w:t>，移动范围：≥</w:t>
      </w:r>
      <w:r w:rsidRPr="00A0106C">
        <w:rPr>
          <w:rFonts w:ascii="宋体" w:hAnsi="宋体" w:cs="宋体" w:hint="eastAsia"/>
          <w:sz w:val="24"/>
          <w:szCs w:val="24"/>
        </w:rPr>
        <w:t>80</w:t>
      </w:r>
      <w:r w:rsidRPr="00A0106C">
        <w:rPr>
          <w:rFonts w:ascii="宋体" w:hAnsi="宋体" w:cs="宋体" w:hint="eastAsia"/>
          <w:sz w:val="24"/>
          <w:szCs w:val="24"/>
        </w:rPr>
        <w:t>×</w:t>
      </w:r>
      <w:r w:rsidRPr="00A0106C">
        <w:rPr>
          <w:rFonts w:ascii="宋体" w:hAnsi="宋体" w:cs="宋体" w:hint="eastAsia"/>
          <w:sz w:val="24"/>
          <w:szCs w:val="24"/>
        </w:rPr>
        <w:t>52mm</w:t>
      </w:r>
      <w:r w:rsidRPr="00A0106C">
        <w:rPr>
          <w:rFonts w:ascii="宋体" w:hAnsi="宋体" w:cs="宋体" w:hint="eastAsia"/>
          <w:sz w:val="24"/>
          <w:szCs w:val="24"/>
        </w:rPr>
        <w:t>，游标刻度</w:t>
      </w:r>
      <w:r w:rsidRPr="00A0106C">
        <w:rPr>
          <w:rFonts w:ascii="宋体" w:hAnsi="宋体" w:cs="宋体" w:hint="eastAsia"/>
          <w:sz w:val="24"/>
          <w:szCs w:val="24"/>
        </w:rPr>
        <w:t>0.1mm,</w:t>
      </w:r>
      <w:r w:rsidRPr="00A0106C">
        <w:rPr>
          <w:rFonts w:ascii="宋体" w:hAnsi="宋体" w:cs="宋体" w:hint="eastAsia"/>
          <w:sz w:val="24"/>
          <w:szCs w:val="24"/>
        </w:rPr>
        <w:t>双片夹结构；带有调焦上限位装置，避免压碎载玻片；</w:t>
      </w:r>
    </w:p>
    <w:p w14:paraId="1F3CAE09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9</w:t>
      </w:r>
      <w:r w:rsidRPr="00A0106C">
        <w:rPr>
          <w:rFonts w:ascii="宋体" w:hAnsi="宋体" w:cs="宋体" w:hint="eastAsia"/>
          <w:sz w:val="24"/>
          <w:szCs w:val="24"/>
        </w:rPr>
        <w:t>、聚光镜</w:t>
      </w:r>
      <w:proofErr w:type="gramStart"/>
      <w:r w:rsidRPr="00A0106C">
        <w:rPr>
          <w:rFonts w:ascii="宋体" w:hAnsi="宋体" w:cs="宋体" w:hint="eastAsia"/>
          <w:sz w:val="24"/>
          <w:szCs w:val="24"/>
        </w:rPr>
        <w:t>组</w:t>
      </w:r>
      <w:r w:rsidRPr="00A0106C">
        <w:rPr>
          <w:rFonts w:ascii="宋体" w:hAnsi="宋体" w:cs="宋体" w:hint="eastAsia"/>
          <w:sz w:val="24"/>
          <w:szCs w:val="24"/>
        </w:rPr>
        <w:t>:</w:t>
      </w:r>
      <w:proofErr w:type="gramEnd"/>
      <w:r w:rsidRPr="00A0106C">
        <w:rPr>
          <w:rFonts w:ascii="宋体" w:hAnsi="宋体" w:cs="宋体" w:hint="eastAsia"/>
          <w:sz w:val="24"/>
          <w:szCs w:val="24"/>
        </w:rPr>
        <w:t>可升降，可摇出式消色差聚光镜</w:t>
      </w:r>
      <w:r w:rsidRPr="00A0106C">
        <w:rPr>
          <w:rFonts w:ascii="宋体" w:hAnsi="宋体" w:cs="宋体" w:hint="eastAsia"/>
          <w:sz w:val="24"/>
          <w:szCs w:val="24"/>
        </w:rPr>
        <w:t>, N.A. 0.9/0.13</w:t>
      </w:r>
      <w:r w:rsidRPr="00A0106C">
        <w:rPr>
          <w:rFonts w:ascii="宋体" w:hAnsi="宋体" w:cs="宋体" w:hint="eastAsia"/>
          <w:sz w:val="24"/>
          <w:szCs w:val="24"/>
        </w:rPr>
        <w:t>带倍率刻度可变光栏，中心可调；</w:t>
      </w:r>
    </w:p>
    <w:p w14:paraId="239695F4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lastRenderedPageBreak/>
        <w:t>10</w:t>
      </w:r>
      <w:r w:rsidRPr="00A0106C">
        <w:rPr>
          <w:rFonts w:ascii="宋体" w:hAnsi="宋体" w:cs="宋体" w:hint="eastAsia"/>
          <w:sz w:val="24"/>
          <w:szCs w:val="24"/>
        </w:rPr>
        <w:t>、柯拉照明系统：非球面照明</w:t>
      </w:r>
      <w:r w:rsidRPr="00A0106C">
        <w:rPr>
          <w:rFonts w:ascii="宋体" w:hAnsi="宋体" w:cs="宋体" w:hint="eastAsia"/>
          <w:sz w:val="24"/>
          <w:szCs w:val="24"/>
        </w:rPr>
        <w:t>12V</w:t>
      </w:r>
      <w:r w:rsidRPr="00A0106C">
        <w:rPr>
          <w:rFonts w:ascii="宋体" w:hAnsi="宋体" w:cs="宋体" w:hint="eastAsia"/>
          <w:sz w:val="24"/>
          <w:szCs w:val="24"/>
        </w:rPr>
        <w:t>／</w:t>
      </w:r>
      <w:r w:rsidRPr="00A0106C">
        <w:rPr>
          <w:rFonts w:ascii="宋体" w:hAnsi="宋体" w:cs="宋体" w:hint="eastAsia"/>
          <w:sz w:val="24"/>
          <w:szCs w:val="24"/>
        </w:rPr>
        <w:t>30W</w:t>
      </w:r>
      <w:r w:rsidRPr="00A0106C">
        <w:rPr>
          <w:rFonts w:ascii="宋体" w:hAnsi="宋体" w:cs="宋体" w:hint="eastAsia"/>
          <w:sz w:val="24"/>
          <w:szCs w:val="24"/>
        </w:rPr>
        <w:t>卤素灯或</w:t>
      </w:r>
      <w:r w:rsidRPr="00A0106C">
        <w:rPr>
          <w:rFonts w:ascii="宋体" w:hAnsi="宋体" w:cs="宋体" w:hint="eastAsia"/>
          <w:sz w:val="24"/>
          <w:szCs w:val="24"/>
        </w:rPr>
        <w:t>5W-LED</w:t>
      </w:r>
      <w:r w:rsidRPr="00A0106C">
        <w:rPr>
          <w:rFonts w:ascii="宋体" w:hAnsi="宋体" w:cs="宋体" w:hint="eastAsia"/>
          <w:sz w:val="24"/>
          <w:szCs w:val="24"/>
        </w:rPr>
        <w:t>冷光源照明（宽电压输入：</w:t>
      </w:r>
      <w:r w:rsidRPr="00A0106C">
        <w:rPr>
          <w:rFonts w:ascii="宋体" w:hAnsi="宋体" w:cs="宋体" w:hint="eastAsia"/>
          <w:sz w:val="24"/>
          <w:szCs w:val="24"/>
        </w:rPr>
        <w:t>100V-240V</w:t>
      </w:r>
      <w:r w:rsidRPr="00A0106C">
        <w:rPr>
          <w:rFonts w:ascii="宋体" w:hAnsi="宋体" w:cs="宋体" w:hint="eastAsia"/>
          <w:sz w:val="24"/>
          <w:szCs w:val="24"/>
        </w:rPr>
        <w:t>）亮度连续可调；</w:t>
      </w:r>
    </w:p>
    <w:p w14:paraId="79DB0868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11</w:t>
      </w:r>
      <w:r w:rsidRPr="00A0106C">
        <w:rPr>
          <w:rFonts w:ascii="宋体" w:hAnsi="宋体" w:cs="宋体" w:hint="eastAsia"/>
          <w:sz w:val="24"/>
          <w:szCs w:val="24"/>
        </w:rPr>
        <w:t>、滤色片装置：配置蓝滤色片</w:t>
      </w:r>
    </w:p>
    <w:p w14:paraId="51D24D73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12</w:t>
      </w:r>
      <w:r w:rsidRPr="00A0106C">
        <w:rPr>
          <w:rFonts w:ascii="宋体" w:hAnsi="宋体" w:cs="宋体" w:hint="eastAsia"/>
          <w:sz w:val="24"/>
          <w:szCs w:val="24"/>
        </w:rPr>
        <w:t>、整机采用人体工程学设计，金属结构，全机防霉处理；</w:t>
      </w:r>
    </w:p>
    <w:p w14:paraId="0F4647F5" w14:textId="77777777" w:rsidR="00A8674B" w:rsidRPr="00A0106C" w:rsidRDefault="00000000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13</w:t>
      </w:r>
      <w:r w:rsidRPr="00A0106C">
        <w:rPr>
          <w:rFonts w:ascii="宋体" w:hAnsi="宋体" w:cs="宋体" w:hint="eastAsia"/>
          <w:sz w:val="24"/>
          <w:szCs w:val="24"/>
        </w:rPr>
        <w:t>、售后服务：整机质保三年，终生免费维护；</w:t>
      </w:r>
    </w:p>
    <w:p w14:paraId="3C9AC756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三、</w:t>
      </w:r>
      <w:r w:rsidRPr="00A0106C">
        <w:rPr>
          <w:rFonts w:ascii="宋体" w:hAnsi="宋体" w:cs="宋体"/>
          <w:sz w:val="24"/>
          <w:szCs w:val="24"/>
        </w:rPr>
        <w:t>配置要求：</w:t>
      </w:r>
    </w:p>
    <w:p w14:paraId="49B4904B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proofErr w:type="gramStart"/>
      <w:r w:rsidRPr="00A0106C">
        <w:rPr>
          <w:rFonts w:ascii="宋体" w:hAnsi="宋体" w:cs="宋体" w:hint="eastAsia"/>
          <w:sz w:val="24"/>
          <w:szCs w:val="24"/>
        </w:rPr>
        <w:t>显微镜主机</w:t>
      </w:r>
      <w:r w:rsidRPr="00A0106C">
        <w:rPr>
          <w:rFonts w:ascii="宋体" w:hAnsi="宋体" w:cs="宋体" w:hint="eastAsia"/>
          <w:sz w:val="24"/>
          <w:szCs w:val="24"/>
        </w:rPr>
        <w:t xml:space="preserve">  1</w:t>
      </w:r>
      <w:proofErr w:type="gramEnd"/>
      <w:r w:rsidRPr="00A0106C">
        <w:rPr>
          <w:rFonts w:ascii="宋体" w:hAnsi="宋体" w:cs="宋体" w:hint="eastAsia"/>
          <w:sz w:val="24"/>
          <w:szCs w:val="24"/>
        </w:rPr>
        <w:t>台</w:t>
      </w:r>
    </w:p>
    <w:p w14:paraId="23D62D63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proofErr w:type="gramStart"/>
      <w:r w:rsidRPr="00A0106C">
        <w:rPr>
          <w:rFonts w:ascii="宋体" w:hAnsi="宋体" w:cs="宋体" w:hint="eastAsia"/>
          <w:sz w:val="24"/>
          <w:szCs w:val="24"/>
        </w:rPr>
        <w:t>三目观察筒</w:t>
      </w:r>
      <w:r w:rsidRPr="00A0106C">
        <w:rPr>
          <w:rFonts w:ascii="宋体" w:hAnsi="宋体" w:cs="宋体" w:hint="eastAsia"/>
          <w:sz w:val="24"/>
          <w:szCs w:val="24"/>
        </w:rPr>
        <w:t xml:space="preserve">  1</w:t>
      </w:r>
      <w:proofErr w:type="gramEnd"/>
      <w:r w:rsidRPr="00A0106C">
        <w:rPr>
          <w:rFonts w:ascii="宋体" w:hAnsi="宋体" w:cs="宋体" w:hint="eastAsia"/>
          <w:sz w:val="24"/>
          <w:szCs w:val="24"/>
        </w:rPr>
        <w:t>套</w:t>
      </w:r>
    </w:p>
    <w:p w14:paraId="6B7955C8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10X</w:t>
      </w:r>
      <w:r w:rsidRPr="00A0106C">
        <w:rPr>
          <w:rFonts w:ascii="宋体" w:hAnsi="宋体" w:cs="宋体" w:hint="eastAsia"/>
          <w:sz w:val="24"/>
          <w:szCs w:val="24"/>
        </w:rPr>
        <w:t>目镜</w:t>
      </w:r>
      <w:r w:rsidRPr="00A0106C">
        <w:rPr>
          <w:rFonts w:ascii="宋体" w:hAnsi="宋体" w:cs="宋体" w:hint="eastAsia"/>
          <w:sz w:val="24"/>
          <w:szCs w:val="24"/>
        </w:rPr>
        <w:t xml:space="preserve">    2</w:t>
      </w:r>
      <w:r w:rsidRPr="00A0106C">
        <w:rPr>
          <w:rFonts w:ascii="宋体" w:hAnsi="宋体" w:cs="宋体" w:hint="eastAsia"/>
          <w:sz w:val="24"/>
          <w:szCs w:val="24"/>
        </w:rPr>
        <w:t>枚</w:t>
      </w:r>
    </w:p>
    <w:p w14:paraId="46478FE0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15X</w:t>
      </w:r>
      <w:r w:rsidRPr="00A0106C">
        <w:rPr>
          <w:rFonts w:ascii="宋体" w:hAnsi="宋体" w:cs="宋体" w:hint="eastAsia"/>
          <w:sz w:val="24"/>
          <w:szCs w:val="24"/>
        </w:rPr>
        <w:t>目镜</w:t>
      </w:r>
      <w:r w:rsidRPr="00A0106C">
        <w:rPr>
          <w:rFonts w:ascii="宋体" w:hAnsi="宋体" w:cs="宋体" w:hint="eastAsia"/>
          <w:sz w:val="24"/>
          <w:szCs w:val="24"/>
        </w:rPr>
        <w:t xml:space="preserve">    2</w:t>
      </w:r>
      <w:r w:rsidRPr="00A0106C">
        <w:rPr>
          <w:rFonts w:ascii="宋体" w:hAnsi="宋体" w:cs="宋体" w:hint="eastAsia"/>
          <w:sz w:val="24"/>
          <w:szCs w:val="24"/>
        </w:rPr>
        <w:t>枚</w:t>
      </w:r>
      <w:r w:rsidRPr="00A0106C">
        <w:rPr>
          <w:rFonts w:ascii="宋体" w:hAnsi="宋体" w:cs="宋体" w:hint="eastAsia"/>
          <w:sz w:val="24"/>
          <w:szCs w:val="24"/>
        </w:rPr>
        <w:t xml:space="preserve"> </w:t>
      </w:r>
    </w:p>
    <w:p w14:paraId="04F020E9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4X</w:t>
      </w:r>
      <w:r w:rsidRPr="00A0106C">
        <w:rPr>
          <w:rFonts w:ascii="宋体" w:hAnsi="宋体" w:cs="宋体" w:hint="eastAsia"/>
          <w:sz w:val="24"/>
          <w:szCs w:val="24"/>
        </w:rPr>
        <w:t>物镜</w:t>
      </w:r>
      <w:r w:rsidRPr="00A0106C">
        <w:rPr>
          <w:rFonts w:ascii="宋体" w:hAnsi="宋体" w:cs="宋体" w:hint="eastAsia"/>
          <w:sz w:val="24"/>
          <w:szCs w:val="24"/>
        </w:rPr>
        <w:t xml:space="preserve">      1</w:t>
      </w:r>
      <w:r w:rsidRPr="00A0106C">
        <w:rPr>
          <w:rFonts w:ascii="宋体" w:hAnsi="宋体" w:cs="宋体" w:hint="eastAsia"/>
          <w:sz w:val="24"/>
          <w:szCs w:val="24"/>
        </w:rPr>
        <w:t>枚</w:t>
      </w:r>
    </w:p>
    <w:p w14:paraId="2E25522E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10X</w:t>
      </w:r>
      <w:r w:rsidRPr="00A0106C">
        <w:rPr>
          <w:rFonts w:ascii="宋体" w:hAnsi="宋体" w:cs="宋体" w:hint="eastAsia"/>
          <w:sz w:val="24"/>
          <w:szCs w:val="24"/>
        </w:rPr>
        <w:t>物镜</w:t>
      </w:r>
      <w:r w:rsidRPr="00A0106C">
        <w:rPr>
          <w:rFonts w:ascii="宋体" w:hAnsi="宋体" w:cs="宋体" w:hint="eastAsia"/>
          <w:sz w:val="24"/>
          <w:szCs w:val="24"/>
        </w:rPr>
        <w:t xml:space="preserve">     1</w:t>
      </w:r>
      <w:r w:rsidRPr="00A0106C">
        <w:rPr>
          <w:rFonts w:ascii="宋体" w:hAnsi="宋体" w:cs="宋体" w:hint="eastAsia"/>
          <w:sz w:val="24"/>
          <w:szCs w:val="24"/>
        </w:rPr>
        <w:t>枚</w:t>
      </w:r>
    </w:p>
    <w:p w14:paraId="3CDD148B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20X</w:t>
      </w:r>
      <w:r w:rsidRPr="00A0106C">
        <w:rPr>
          <w:rFonts w:ascii="宋体" w:hAnsi="宋体" w:cs="宋体" w:hint="eastAsia"/>
          <w:sz w:val="24"/>
          <w:szCs w:val="24"/>
        </w:rPr>
        <w:t>物镜</w:t>
      </w:r>
      <w:r w:rsidRPr="00A0106C">
        <w:rPr>
          <w:rFonts w:ascii="宋体" w:hAnsi="宋体" w:cs="宋体" w:hint="eastAsia"/>
          <w:sz w:val="24"/>
          <w:szCs w:val="24"/>
        </w:rPr>
        <w:t xml:space="preserve">     1</w:t>
      </w:r>
      <w:r w:rsidRPr="00A0106C">
        <w:rPr>
          <w:rFonts w:ascii="宋体" w:hAnsi="宋体" w:cs="宋体" w:hint="eastAsia"/>
          <w:sz w:val="24"/>
          <w:szCs w:val="24"/>
        </w:rPr>
        <w:t>枚</w:t>
      </w:r>
    </w:p>
    <w:p w14:paraId="3C76911E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40X</w:t>
      </w:r>
      <w:r w:rsidRPr="00A0106C">
        <w:rPr>
          <w:rFonts w:ascii="宋体" w:hAnsi="宋体" w:cs="宋体" w:hint="eastAsia"/>
          <w:sz w:val="24"/>
          <w:szCs w:val="24"/>
        </w:rPr>
        <w:t>物镜</w:t>
      </w:r>
      <w:r w:rsidRPr="00A0106C">
        <w:rPr>
          <w:rFonts w:ascii="宋体" w:hAnsi="宋体" w:cs="宋体" w:hint="eastAsia"/>
          <w:sz w:val="24"/>
          <w:szCs w:val="24"/>
        </w:rPr>
        <w:t xml:space="preserve">     1</w:t>
      </w:r>
      <w:r w:rsidRPr="00A0106C">
        <w:rPr>
          <w:rFonts w:ascii="宋体" w:hAnsi="宋体" w:cs="宋体" w:hint="eastAsia"/>
          <w:sz w:val="24"/>
          <w:szCs w:val="24"/>
        </w:rPr>
        <w:t>枚</w:t>
      </w:r>
    </w:p>
    <w:p w14:paraId="6982CCF4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100X</w:t>
      </w:r>
      <w:r w:rsidRPr="00A0106C">
        <w:rPr>
          <w:rFonts w:ascii="宋体" w:hAnsi="宋体" w:cs="宋体" w:hint="eastAsia"/>
          <w:sz w:val="24"/>
          <w:szCs w:val="24"/>
        </w:rPr>
        <w:t>物镜</w:t>
      </w:r>
      <w:r w:rsidRPr="00A0106C">
        <w:rPr>
          <w:rFonts w:ascii="宋体" w:hAnsi="宋体" w:cs="宋体" w:hint="eastAsia"/>
          <w:sz w:val="24"/>
          <w:szCs w:val="24"/>
        </w:rPr>
        <w:t xml:space="preserve">    1</w:t>
      </w:r>
      <w:r w:rsidRPr="00A0106C">
        <w:rPr>
          <w:rFonts w:ascii="宋体" w:hAnsi="宋体" w:cs="宋体" w:hint="eastAsia"/>
          <w:sz w:val="24"/>
          <w:szCs w:val="24"/>
        </w:rPr>
        <w:t>枚</w:t>
      </w:r>
    </w:p>
    <w:p w14:paraId="493B9E74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聚光镜</w:t>
      </w:r>
      <w:r w:rsidRPr="00A0106C">
        <w:rPr>
          <w:rFonts w:ascii="宋体" w:hAnsi="宋体" w:cs="宋体" w:hint="eastAsia"/>
          <w:sz w:val="24"/>
          <w:szCs w:val="24"/>
        </w:rPr>
        <w:t xml:space="preserve">      1</w:t>
      </w:r>
      <w:r w:rsidRPr="00A0106C">
        <w:rPr>
          <w:rFonts w:ascii="宋体" w:hAnsi="宋体" w:cs="宋体" w:hint="eastAsia"/>
          <w:sz w:val="24"/>
          <w:szCs w:val="24"/>
        </w:rPr>
        <w:t>个</w:t>
      </w:r>
    </w:p>
    <w:p w14:paraId="555D9A5C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电源线</w:t>
      </w:r>
      <w:r w:rsidRPr="00A0106C">
        <w:rPr>
          <w:rFonts w:ascii="宋体" w:hAnsi="宋体" w:cs="宋体" w:hint="eastAsia"/>
          <w:sz w:val="24"/>
          <w:szCs w:val="24"/>
        </w:rPr>
        <w:t xml:space="preserve">      1</w:t>
      </w:r>
      <w:r w:rsidRPr="00A0106C">
        <w:rPr>
          <w:rFonts w:ascii="宋体" w:hAnsi="宋体" w:cs="宋体" w:hint="eastAsia"/>
          <w:sz w:val="24"/>
          <w:szCs w:val="24"/>
        </w:rPr>
        <w:t>根</w:t>
      </w:r>
    </w:p>
    <w:p w14:paraId="27A1C5F4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成像分析软件</w:t>
      </w:r>
      <w:r w:rsidRPr="00A0106C">
        <w:rPr>
          <w:rFonts w:ascii="宋体" w:hAnsi="宋体" w:cs="宋体" w:hint="eastAsia"/>
          <w:sz w:val="24"/>
          <w:szCs w:val="24"/>
        </w:rPr>
        <w:t xml:space="preserve"> 1</w:t>
      </w:r>
      <w:r w:rsidRPr="00A0106C">
        <w:rPr>
          <w:rFonts w:ascii="宋体" w:hAnsi="宋体" w:cs="宋体" w:hint="eastAsia"/>
          <w:sz w:val="24"/>
          <w:szCs w:val="24"/>
        </w:rPr>
        <w:t>套</w:t>
      </w:r>
    </w:p>
    <w:p w14:paraId="1125C055" w14:textId="246E25BE" w:rsidR="00A8674B" w:rsidRPr="00A0106C" w:rsidRDefault="008C665E" w:rsidP="00A0106C">
      <w:pPr>
        <w:jc w:val="left"/>
        <w:rPr>
          <w:rFonts w:ascii="宋体" w:hAnsi="宋体" w:cs="宋体" w:hint="eastAsia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（</w:t>
      </w:r>
      <w:r>
        <w:rPr>
          <w:rFonts w:ascii="宋体" w:hAnsi="宋体" w:cs="宋体" w:hint="eastAsia"/>
          <w:sz w:val="24"/>
          <w:szCs w:val="24"/>
        </w:rPr>
        <w:t>2</w:t>
      </w:r>
      <w:r>
        <w:rPr>
          <w:rFonts w:ascii="宋体" w:hAnsi="宋体" w:cs="宋体" w:hint="eastAsia"/>
          <w:sz w:val="24"/>
          <w:szCs w:val="24"/>
        </w:rPr>
        <w:t>）</w:t>
      </w:r>
      <w:r w:rsidR="00000000" w:rsidRPr="00A0106C">
        <w:rPr>
          <w:rFonts w:ascii="宋体" w:hAnsi="宋体" w:cs="宋体" w:hint="eastAsia"/>
          <w:sz w:val="24"/>
          <w:szCs w:val="24"/>
        </w:rPr>
        <w:t>一、设备用途</w:t>
      </w:r>
    </w:p>
    <w:p w14:paraId="4044F79C" w14:textId="77777777" w:rsidR="00A8674B" w:rsidRPr="00A0106C" w:rsidRDefault="00000000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观察普通染色的切片观察，用于临床及教学工作。</w:t>
      </w:r>
    </w:p>
    <w:p w14:paraId="6E9884C9" w14:textId="77777777" w:rsidR="00A8674B" w:rsidRPr="00A0106C" w:rsidRDefault="00000000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二、技术参数</w:t>
      </w:r>
    </w:p>
    <w:p w14:paraId="5351CAAA" w14:textId="77777777" w:rsidR="00A8674B" w:rsidRPr="00A0106C" w:rsidRDefault="00000000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1</w:t>
      </w:r>
      <w:r w:rsidRPr="00A0106C">
        <w:rPr>
          <w:rFonts w:ascii="宋体" w:hAnsi="宋体" w:cs="宋体" w:hint="eastAsia"/>
          <w:sz w:val="24"/>
          <w:szCs w:val="24"/>
        </w:rPr>
        <w:t>、光学</w:t>
      </w:r>
      <w:proofErr w:type="gramStart"/>
      <w:r w:rsidRPr="00A0106C">
        <w:rPr>
          <w:rFonts w:ascii="宋体" w:hAnsi="宋体" w:cs="宋体" w:hint="eastAsia"/>
          <w:sz w:val="24"/>
          <w:szCs w:val="24"/>
        </w:rPr>
        <w:t>系统</w:t>
      </w:r>
      <w:r w:rsidRPr="00A0106C">
        <w:rPr>
          <w:rFonts w:ascii="宋体" w:hAnsi="宋体" w:cs="宋体" w:hint="eastAsia"/>
          <w:sz w:val="24"/>
          <w:szCs w:val="24"/>
        </w:rPr>
        <w:t>:</w:t>
      </w:r>
      <w:proofErr w:type="gramEnd"/>
      <w:r w:rsidRPr="00A0106C">
        <w:rPr>
          <w:rFonts w:ascii="宋体" w:hAnsi="宋体" w:cs="宋体" w:hint="eastAsia"/>
          <w:sz w:val="24"/>
          <w:szCs w:val="24"/>
        </w:rPr>
        <w:t>采用无限远色差校正光学系统，确保优良的分辨率和清晰度；</w:t>
      </w:r>
    </w:p>
    <w:p w14:paraId="47F351D3" w14:textId="77777777" w:rsidR="00A8674B" w:rsidRPr="00A0106C" w:rsidRDefault="00000000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lastRenderedPageBreak/>
        <w:t>2</w:t>
      </w:r>
      <w:r w:rsidRPr="00A0106C">
        <w:rPr>
          <w:rFonts w:ascii="宋体" w:hAnsi="宋体" w:cs="宋体" w:hint="eastAsia"/>
          <w:sz w:val="24"/>
          <w:szCs w:val="24"/>
        </w:rPr>
        <w:t>、放大倍数范围</w:t>
      </w:r>
      <w:r w:rsidRPr="00A0106C">
        <w:rPr>
          <w:rFonts w:ascii="宋体" w:hAnsi="宋体" w:cs="宋体" w:hint="eastAsia"/>
          <w:sz w:val="24"/>
          <w:szCs w:val="24"/>
        </w:rPr>
        <w:t>: 40X-1000X</w:t>
      </w:r>
      <w:r w:rsidRPr="00A0106C">
        <w:rPr>
          <w:rFonts w:ascii="宋体" w:hAnsi="宋体" w:cs="宋体" w:hint="eastAsia"/>
          <w:sz w:val="24"/>
          <w:szCs w:val="24"/>
        </w:rPr>
        <w:t>；</w:t>
      </w:r>
    </w:p>
    <w:p w14:paraId="24091C4E" w14:textId="77777777" w:rsidR="00A8674B" w:rsidRPr="00A0106C" w:rsidRDefault="00000000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3</w:t>
      </w:r>
      <w:r w:rsidRPr="00A0106C">
        <w:rPr>
          <w:rFonts w:ascii="宋体" w:hAnsi="宋体" w:cs="宋体" w:hint="eastAsia"/>
          <w:sz w:val="24"/>
          <w:szCs w:val="24"/>
        </w:rPr>
        <w:t>、目镜</w:t>
      </w:r>
      <w:r w:rsidRPr="00A0106C">
        <w:rPr>
          <w:rFonts w:ascii="宋体" w:hAnsi="宋体" w:cs="宋体" w:hint="eastAsia"/>
          <w:sz w:val="24"/>
          <w:szCs w:val="24"/>
        </w:rPr>
        <w:t xml:space="preserve"> :10X</w:t>
      </w:r>
      <w:r w:rsidRPr="00A0106C">
        <w:rPr>
          <w:rFonts w:ascii="宋体" w:hAnsi="宋体" w:cs="宋体" w:hint="eastAsia"/>
          <w:sz w:val="24"/>
          <w:szCs w:val="24"/>
        </w:rPr>
        <w:t>大视野、高眼点平场目镜，≥Φ</w:t>
      </w:r>
      <w:r w:rsidRPr="00A0106C">
        <w:rPr>
          <w:rFonts w:ascii="宋体" w:hAnsi="宋体" w:cs="宋体" w:hint="eastAsia"/>
          <w:sz w:val="24"/>
          <w:szCs w:val="24"/>
        </w:rPr>
        <w:t>20mm</w:t>
      </w:r>
      <w:r w:rsidRPr="00A0106C">
        <w:rPr>
          <w:rFonts w:ascii="宋体" w:hAnsi="宋体" w:cs="宋体" w:hint="eastAsia"/>
          <w:sz w:val="24"/>
          <w:szCs w:val="24"/>
        </w:rPr>
        <w:t>，带锁定功能，避免拆卸；</w:t>
      </w:r>
      <w:r w:rsidRPr="00A0106C">
        <w:rPr>
          <w:rFonts w:ascii="宋体" w:hAnsi="宋体" w:cs="宋体" w:hint="eastAsia"/>
          <w:sz w:val="24"/>
          <w:szCs w:val="24"/>
        </w:rPr>
        <w:t xml:space="preserve"> </w:t>
      </w:r>
    </w:p>
    <w:p w14:paraId="14F6E840" w14:textId="2AA7492E" w:rsidR="00A8674B" w:rsidRPr="00A0106C" w:rsidRDefault="00000000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4</w:t>
      </w:r>
      <w:r w:rsidRPr="00A0106C">
        <w:rPr>
          <w:rFonts w:ascii="宋体" w:hAnsi="宋体" w:cs="宋体" w:hint="eastAsia"/>
          <w:sz w:val="24"/>
          <w:szCs w:val="24"/>
        </w:rPr>
        <w:t>、</w:t>
      </w:r>
      <w:proofErr w:type="gramStart"/>
      <w:r w:rsidRPr="00A0106C">
        <w:rPr>
          <w:rFonts w:ascii="宋体" w:hAnsi="宋体" w:cs="宋体" w:hint="eastAsia"/>
          <w:sz w:val="24"/>
          <w:szCs w:val="24"/>
        </w:rPr>
        <w:t>物镜</w:t>
      </w:r>
      <w:r w:rsidRPr="00A0106C">
        <w:rPr>
          <w:rFonts w:ascii="宋体" w:hAnsi="宋体" w:cs="宋体" w:hint="eastAsia"/>
          <w:sz w:val="24"/>
          <w:szCs w:val="24"/>
        </w:rPr>
        <w:t xml:space="preserve"> :</w:t>
      </w:r>
      <w:proofErr w:type="gramEnd"/>
      <w:r w:rsidRPr="00A0106C">
        <w:rPr>
          <w:rFonts w:ascii="宋体" w:hAnsi="宋体" w:cs="宋体" w:hint="eastAsia"/>
          <w:sz w:val="24"/>
          <w:szCs w:val="24"/>
        </w:rPr>
        <w:t>无限远平场消色差减光自适应物镜：</w:t>
      </w:r>
      <w:r w:rsidRPr="00A0106C">
        <w:rPr>
          <w:rFonts w:ascii="宋体" w:hAnsi="宋体" w:cs="宋体" w:hint="eastAsia"/>
          <w:sz w:val="24"/>
          <w:szCs w:val="24"/>
        </w:rPr>
        <w:t>4X</w:t>
      </w:r>
      <w:r w:rsidRPr="00A0106C">
        <w:rPr>
          <w:rFonts w:ascii="宋体" w:hAnsi="宋体" w:cs="宋体" w:hint="eastAsia"/>
          <w:sz w:val="24"/>
          <w:szCs w:val="24"/>
        </w:rPr>
        <w:t>、</w:t>
      </w:r>
      <w:r w:rsidRPr="00A0106C">
        <w:rPr>
          <w:rFonts w:ascii="宋体" w:hAnsi="宋体" w:cs="宋体" w:hint="eastAsia"/>
          <w:sz w:val="24"/>
          <w:szCs w:val="24"/>
        </w:rPr>
        <w:t>10X</w:t>
      </w:r>
      <w:r w:rsidRPr="00A0106C">
        <w:rPr>
          <w:rFonts w:ascii="宋体" w:hAnsi="宋体" w:cs="宋体" w:hint="eastAsia"/>
          <w:sz w:val="24"/>
          <w:szCs w:val="24"/>
        </w:rPr>
        <w:t>，</w:t>
      </w:r>
      <w:r w:rsidRPr="00A0106C">
        <w:rPr>
          <w:rFonts w:ascii="宋体" w:hAnsi="宋体" w:cs="宋体" w:hint="eastAsia"/>
          <w:sz w:val="24"/>
          <w:szCs w:val="24"/>
        </w:rPr>
        <w:t>20x</w:t>
      </w:r>
      <w:proofErr w:type="gramStart"/>
      <w:r w:rsidRPr="00A0106C">
        <w:rPr>
          <w:rFonts w:ascii="宋体" w:hAnsi="宋体" w:cs="宋体" w:hint="eastAsia"/>
          <w:sz w:val="24"/>
          <w:szCs w:val="24"/>
        </w:rPr>
        <w:t>,  40</w:t>
      </w:r>
      <w:proofErr w:type="gramEnd"/>
      <w:r w:rsidRPr="00A0106C">
        <w:rPr>
          <w:rFonts w:ascii="宋体" w:hAnsi="宋体" w:cs="宋体" w:hint="eastAsia"/>
          <w:sz w:val="24"/>
          <w:szCs w:val="24"/>
        </w:rPr>
        <w:t>X</w:t>
      </w:r>
      <w:r w:rsidRPr="00A0106C">
        <w:rPr>
          <w:rFonts w:ascii="宋体" w:hAnsi="宋体" w:cs="宋体" w:hint="eastAsia"/>
          <w:sz w:val="24"/>
          <w:szCs w:val="24"/>
        </w:rPr>
        <w:t>（</w:t>
      </w:r>
      <w:r w:rsidRPr="00A0106C">
        <w:rPr>
          <w:rFonts w:ascii="宋体" w:hAnsi="宋体" w:cs="宋体" w:hint="eastAsia"/>
          <w:sz w:val="24"/>
          <w:szCs w:val="24"/>
        </w:rPr>
        <w:t>S</w:t>
      </w:r>
      <w:r w:rsidRPr="00A0106C">
        <w:rPr>
          <w:rFonts w:ascii="宋体" w:hAnsi="宋体" w:cs="宋体" w:hint="eastAsia"/>
          <w:sz w:val="24"/>
          <w:szCs w:val="24"/>
        </w:rPr>
        <w:t>）工作距离≥</w:t>
      </w:r>
      <w:r w:rsidRPr="00A0106C">
        <w:rPr>
          <w:rFonts w:ascii="宋体" w:hAnsi="宋体" w:cs="宋体" w:hint="eastAsia"/>
          <w:sz w:val="24"/>
          <w:szCs w:val="24"/>
        </w:rPr>
        <w:t>2.8mm</w:t>
      </w:r>
      <w:r w:rsidRPr="00A0106C">
        <w:rPr>
          <w:rFonts w:ascii="宋体" w:hAnsi="宋体" w:cs="宋体" w:hint="eastAsia"/>
          <w:sz w:val="24"/>
          <w:szCs w:val="24"/>
        </w:rPr>
        <w:t>，</w:t>
      </w:r>
      <w:r w:rsidRPr="00A0106C">
        <w:rPr>
          <w:rFonts w:ascii="宋体" w:hAnsi="宋体" w:cs="宋体" w:hint="eastAsia"/>
          <w:sz w:val="24"/>
          <w:szCs w:val="24"/>
        </w:rPr>
        <w:t>100X</w:t>
      </w:r>
      <w:r w:rsidRPr="00A0106C">
        <w:rPr>
          <w:rFonts w:ascii="宋体" w:hAnsi="宋体" w:cs="宋体" w:hint="eastAsia"/>
          <w:sz w:val="24"/>
          <w:szCs w:val="24"/>
        </w:rPr>
        <w:t>（</w:t>
      </w:r>
      <w:proofErr w:type="spellStart"/>
      <w:r w:rsidRPr="00A0106C">
        <w:rPr>
          <w:rFonts w:ascii="宋体" w:hAnsi="宋体" w:cs="宋体" w:hint="eastAsia"/>
          <w:sz w:val="24"/>
          <w:szCs w:val="24"/>
        </w:rPr>
        <w:t>S.Oil</w:t>
      </w:r>
      <w:proofErr w:type="spellEnd"/>
      <w:r w:rsidRPr="00A0106C">
        <w:rPr>
          <w:rFonts w:ascii="宋体" w:hAnsi="宋体" w:cs="宋体" w:hint="eastAsia"/>
          <w:sz w:val="24"/>
          <w:szCs w:val="24"/>
        </w:rPr>
        <w:t>）</w:t>
      </w:r>
      <w:r w:rsidRPr="00A0106C">
        <w:rPr>
          <w:rFonts w:ascii="宋体" w:hAnsi="宋体" w:cs="宋体" w:hint="eastAsia"/>
          <w:sz w:val="24"/>
          <w:szCs w:val="24"/>
        </w:rPr>
        <w:t xml:space="preserve"> </w:t>
      </w:r>
    </w:p>
    <w:p w14:paraId="3D38E0DE" w14:textId="77777777" w:rsidR="00A8674B" w:rsidRPr="00A0106C" w:rsidRDefault="00000000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5</w:t>
      </w:r>
      <w:r w:rsidRPr="00A0106C">
        <w:rPr>
          <w:rFonts w:ascii="宋体" w:hAnsi="宋体" w:cs="宋体" w:hint="eastAsia"/>
          <w:sz w:val="24"/>
          <w:szCs w:val="24"/>
        </w:rPr>
        <w:t>、观察筒</w:t>
      </w:r>
      <w:proofErr w:type="gramStart"/>
      <w:r w:rsidRPr="00A0106C">
        <w:rPr>
          <w:rFonts w:ascii="宋体" w:hAnsi="宋体" w:cs="宋体" w:hint="eastAsia"/>
          <w:sz w:val="24"/>
          <w:szCs w:val="24"/>
        </w:rPr>
        <w:t xml:space="preserve"> :</w:t>
      </w:r>
      <w:proofErr w:type="gramEnd"/>
      <w:r w:rsidRPr="00A0106C">
        <w:rPr>
          <w:rFonts w:ascii="宋体" w:hAnsi="宋体" w:cs="宋体" w:hint="eastAsia"/>
          <w:sz w:val="24"/>
          <w:szCs w:val="24"/>
        </w:rPr>
        <w:t xml:space="preserve"> </w:t>
      </w:r>
      <w:r w:rsidRPr="00A0106C">
        <w:rPr>
          <w:rFonts w:ascii="宋体" w:hAnsi="宋体" w:cs="宋体" w:hint="eastAsia"/>
          <w:sz w:val="24"/>
          <w:szCs w:val="24"/>
        </w:rPr>
        <w:t>蝶式双目观察筒，镜筒</w:t>
      </w:r>
      <w:r w:rsidRPr="00A0106C">
        <w:rPr>
          <w:rFonts w:ascii="宋体" w:hAnsi="宋体" w:cs="宋体" w:hint="eastAsia"/>
          <w:sz w:val="24"/>
          <w:szCs w:val="24"/>
        </w:rPr>
        <w:t>360</w:t>
      </w:r>
      <w:r w:rsidRPr="00A0106C">
        <w:rPr>
          <w:rFonts w:ascii="宋体" w:hAnsi="宋体" w:cs="宋体" w:hint="eastAsia"/>
          <w:sz w:val="24"/>
          <w:szCs w:val="24"/>
        </w:rPr>
        <w:t>°旋转，提高眼点</w:t>
      </w:r>
      <w:r w:rsidRPr="00A0106C">
        <w:rPr>
          <w:rFonts w:ascii="宋体" w:hAnsi="宋体" w:cs="宋体" w:hint="eastAsia"/>
          <w:sz w:val="24"/>
          <w:szCs w:val="24"/>
        </w:rPr>
        <w:t>44mm</w:t>
      </w:r>
      <w:r w:rsidRPr="00A0106C">
        <w:rPr>
          <w:rFonts w:ascii="宋体" w:hAnsi="宋体" w:cs="宋体" w:hint="eastAsia"/>
          <w:sz w:val="24"/>
          <w:szCs w:val="24"/>
        </w:rPr>
        <w:t>，</w:t>
      </w:r>
      <w:r w:rsidRPr="00A0106C">
        <w:rPr>
          <w:rFonts w:ascii="宋体" w:hAnsi="宋体" w:cs="宋体" w:hint="eastAsia"/>
          <w:sz w:val="24"/>
          <w:szCs w:val="24"/>
        </w:rPr>
        <w:t>30</w:t>
      </w:r>
      <w:r w:rsidRPr="00A0106C">
        <w:rPr>
          <w:rFonts w:ascii="宋体" w:hAnsi="宋体" w:cs="宋体" w:hint="eastAsia"/>
          <w:sz w:val="24"/>
          <w:szCs w:val="24"/>
        </w:rPr>
        <w:t>°倾斜，瞳距调节≥</w:t>
      </w:r>
      <w:r w:rsidRPr="00A0106C">
        <w:rPr>
          <w:rFonts w:ascii="宋体" w:hAnsi="宋体" w:cs="宋体" w:hint="eastAsia"/>
          <w:sz w:val="24"/>
          <w:szCs w:val="24"/>
        </w:rPr>
        <w:t>48</w:t>
      </w:r>
      <w:r w:rsidRPr="00A0106C">
        <w:rPr>
          <w:rFonts w:ascii="宋体" w:hAnsi="宋体" w:cs="宋体" w:hint="eastAsia"/>
          <w:sz w:val="24"/>
          <w:szCs w:val="24"/>
        </w:rPr>
        <w:t>～</w:t>
      </w:r>
      <w:r w:rsidRPr="00A0106C">
        <w:rPr>
          <w:rFonts w:ascii="宋体" w:hAnsi="宋体" w:cs="宋体" w:hint="eastAsia"/>
          <w:sz w:val="24"/>
          <w:szCs w:val="24"/>
        </w:rPr>
        <w:t>75mm</w:t>
      </w:r>
      <w:r w:rsidRPr="00A0106C">
        <w:rPr>
          <w:rFonts w:ascii="宋体" w:hAnsi="宋体" w:cs="宋体" w:hint="eastAsia"/>
          <w:sz w:val="24"/>
          <w:szCs w:val="24"/>
        </w:rPr>
        <w:t>；</w:t>
      </w:r>
    </w:p>
    <w:p w14:paraId="2C28F82C" w14:textId="77777777" w:rsidR="00A8674B" w:rsidRPr="00A0106C" w:rsidRDefault="00000000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6</w:t>
      </w:r>
      <w:r w:rsidRPr="00A0106C">
        <w:rPr>
          <w:rFonts w:ascii="宋体" w:hAnsi="宋体" w:cs="宋体" w:hint="eastAsia"/>
          <w:sz w:val="24"/>
          <w:szCs w:val="24"/>
        </w:rPr>
        <w:t>、物镜转换</w:t>
      </w:r>
      <w:proofErr w:type="gramStart"/>
      <w:r w:rsidRPr="00A0106C">
        <w:rPr>
          <w:rFonts w:ascii="宋体" w:hAnsi="宋体" w:cs="宋体" w:hint="eastAsia"/>
          <w:sz w:val="24"/>
          <w:szCs w:val="24"/>
        </w:rPr>
        <w:t>器</w:t>
      </w:r>
      <w:r w:rsidRPr="00A0106C">
        <w:rPr>
          <w:rFonts w:ascii="宋体" w:hAnsi="宋体" w:cs="宋体" w:hint="eastAsia"/>
          <w:sz w:val="24"/>
          <w:szCs w:val="24"/>
        </w:rPr>
        <w:t xml:space="preserve"> :</w:t>
      </w:r>
      <w:proofErr w:type="gramEnd"/>
      <w:r w:rsidRPr="00A0106C">
        <w:rPr>
          <w:rFonts w:ascii="宋体" w:hAnsi="宋体" w:cs="宋体" w:hint="eastAsia"/>
          <w:sz w:val="24"/>
          <w:szCs w:val="24"/>
        </w:rPr>
        <w:t>内倾式内定位小倾角四孔</w:t>
      </w:r>
      <w:r w:rsidRPr="00A0106C">
        <w:rPr>
          <w:rFonts w:ascii="宋体" w:hAnsi="宋体" w:cs="宋体" w:hint="eastAsia"/>
          <w:sz w:val="24"/>
          <w:szCs w:val="24"/>
        </w:rPr>
        <w:t>/</w:t>
      </w:r>
      <w:r w:rsidRPr="00A0106C">
        <w:rPr>
          <w:rFonts w:ascii="宋体" w:hAnsi="宋体" w:cs="宋体" w:hint="eastAsia"/>
          <w:sz w:val="24"/>
          <w:szCs w:val="24"/>
        </w:rPr>
        <w:t>（五孔）转换器</w:t>
      </w:r>
      <w:proofErr w:type="gramStart"/>
      <w:r w:rsidRPr="00A0106C">
        <w:rPr>
          <w:rFonts w:ascii="宋体" w:hAnsi="宋体" w:cs="宋体" w:hint="eastAsia"/>
          <w:sz w:val="24"/>
          <w:szCs w:val="24"/>
        </w:rPr>
        <w:t xml:space="preserve"> </w:t>
      </w:r>
      <w:r w:rsidRPr="00A0106C">
        <w:rPr>
          <w:rFonts w:ascii="宋体" w:hAnsi="宋体" w:cs="宋体" w:hint="eastAsia"/>
          <w:sz w:val="24"/>
          <w:szCs w:val="24"/>
        </w:rPr>
        <w:t>；</w:t>
      </w:r>
      <w:proofErr w:type="gramEnd"/>
    </w:p>
    <w:p w14:paraId="64234E06" w14:textId="77777777" w:rsidR="00A8674B" w:rsidRPr="00A0106C" w:rsidRDefault="00000000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7</w:t>
      </w:r>
      <w:r w:rsidRPr="00A0106C">
        <w:rPr>
          <w:rFonts w:ascii="宋体" w:hAnsi="宋体" w:cs="宋体" w:hint="eastAsia"/>
          <w:sz w:val="24"/>
          <w:szCs w:val="24"/>
        </w:rPr>
        <w:t>、粗微调焦</w:t>
      </w:r>
      <w:proofErr w:type="gramStart"/>
      <w:r w:rsidRPr="00A0106C">
        <w:rPr>
          <w:rFonts w:ascii="宋体" w:hAnsi="宋体" w:cs="宋体" w:hint="eastAsia"/>
          <w:sz w:val="24"/>
          <w:szCs w:val="24"/>
        </w:rPr>
        <w:t>装置</w:t>
      </w:r>
      <w:r w:rsidRPr="00A0106C">
        <w:rPr>
          <w:rFonts w:ascii="宋体" w:hAnsi="宋体" w:cs="宋体" w:hint="eastAsia"/>
          <w:sz w:val="24"/>
          <w:szCs w:val="24"/>
        </w:rPr>
        <w:t xml:space="preserve"> :</w:t>
      </w:r>
      <w:proofErr w:type="gramEnd"/>
      <w:r w:rsidRPr="00A0106C">
        <w:rPr>
          <w:rFonts w:ascii="宋体" w:hAnsi="宋体" w:cs="宋体" w:hint="eastAsia"/>
          <w:sz w:val="24"/>
          <w:szCs w:val="24"/>
        </w:rPr>
        <w:t>粗微同轴调焦，粗调行程≥</w:t>
      </w:r>
      <w:r w:rsidRPr="00A0106C">
        <w:rPr>
          <w:rFonts w:ascii="宋体" w:hAnsi="宋体" w:cs="宋体" w:hint="eastAsia"/>
          <w:sz w:val="24"/>
          <w:szCs w:val="24"/>
        </w:rPr>
        <w:t>26mm</w:t>
      </w:r>
      <w:r w:rsidRPr="00A0106C">
        <w:rPr>
          <w:rFonts w:ascii="宋体" w:hAnsi="宋体" w:cs="宋体" w:hint="eastAsia"/>
          <w:sz w:val="24"/>
          <w:szCs w:val="24"/>
        </w:rPr>
        <w:t>，微调每圈</w:t>
      </w:r>
      <w:r w:rsidRPr="00A0106C">
        <w:rPr>
          <w:rFonts w:ascii="宋体" w:hAnsi="宋体" w:cs="宋体" w:hint="eastAsia"/>
          <w:sz w:val="24"/>
          <w:szCs w:val="24"/>
        </w:rPr>
        <w:t>0.2mm</w:t>
      </w:r>
      <w:r w:rsidRPr="00A0106C">
        <w:rPr>
          <w:rFonts w:ascii="宋体" w:hAnsi="宋体" w:cs="宋体" w:hint="eastAsia"/>
          <w:sz w:val="24"/>
          <w:szCs w:val="24"/>
        </w:rPr>
        <w:t>，微调格值</w:t>
      </w:r>
      <w:r w:rsidRPr="00A0106C">
        <w:rPr>
          <w:rFonts w:ascii="宋体" w:hAnsi="宋体" w:cs="宋体" w:hint="eastAsia"/>
          <w:sz w:val="24"/>
          <w:szCs w:val="24"/>
        </w:rPr>
        <w:t>2</w:t>
      </w:r>
      <w:r w:rsidRPr="00A0106C">
        <w:rPr>
          <w:rFonts w:ascii="宋体" w:hAnsi="宋体" w:cs="宋体" w:hint="eastAsia"/>
          <w:sz w:val="24"/>
          <w:szCs w:val="24"/>
        </w:rPr>
        <w:t>μ</w:t>
      </w:r>
      <w:r w:rsidRPr="00A0106C">
        <w:rPr>
          <w:rFonts w:ascii="宋体" w:hAnsi="宋体" w:cs="宋体" w:hint="eastAsia"/>
          <w:sz w:val="24"/>
          <w:szCs w:val="24"/>
        </w:rPr>
        <w:t>m</w:t>
      </w:r>
      <w:r w:rsidRPr="00A0106C">
        <w:rPr>
          <w:rFonts w:ascii="宋体" w:hAnsi="宋体" w:cs="宋体" w:hint="eastAsia"/>
          <w:sz w:val="24"/>
          <w:szCs w:val="24"/>
        </w:rPr>
        <w:t>，粗调带松紧调节，并有调焦上限位装置</w:t>
      </w:r>
      <w:proofErr w:type="gramStart"/>
      <w:r w:rsidRPr="00A0106C">
        <w:rPr>
          <w:rFonts w:ascii="宋体" w:hAnsi="宋体" w:cs="宋体" w:hint="eastAsia"/>
          <w:sz w:val="24"/>
          <w:szCs w:val="24"/>
        </w:rPr>
        <w:t xml:space="preserve"> </w:t>
      </w:r>
      <w:r w:rsidRPr="00A0106C">
        <w:rPr>
          <w:rFonts w:ascii="宋体" w:hAnsi="宋体" w:cs="宋体" w:hint="eastAsia"/>
          <w:sz w:val="24"/>
          <w:szCs w:val="24"/>
        </w:rPr>
        <w:t>；</w:t>
      </w:r>
      <w:proofErr w:type="gramEnd"/>
    </w:p>
    <w:p w14:paraId="68AE7B5C" w14:textId="77777777" w:rsidR="00A8674B" w:rsidRPr="00A0106C" w:rsidRDefault="00000000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8</w:t>
      </w:r>
      <w:r w:rsidRPr="00A0106C">
        <w:rPr>
          <w:rFonts w:ascii="宋体" w:hAnsi="宋体" w:cs="宋体" w:hint="eastAsia"/>
          <w:sz w:val="24"/>
          <w:szCs w:val="24"/>
        </w:rPr>
        <w:t>、载物</w:t>
      </w:r>
      <w:proofErr w:type="gramStart"/>
      <w:r w:rsidRPr="00A0106C">
        <w:rPr>
          <w:rFonts w:ascii="宋体" w:hAnsi="宋体" w:cs="宋体" w:hint="eastAsia"/>
          <w:sz w:val="24"/>
          <w:szCs w:val="24"/>
        </w:rPr>
        <w:t>台</w:t>
      </w:r>
      <w:r w:rsidRPr="00A0106C">
        <w:rPr>
          <w:rFonts w:ascii="宋体" w:hAnsi="宋体" w:cs="宋体" w:hint="eastAsia"/>
          <w:sz w:val="24"/>
          <w:szCs w:val="24"/>
        </w:rPr>
        <w:t>:</w:t>
      </w:r>
      <w:proofErr w:type="gramEnd"/>
      <w:r w:rsidRPr="00A0106C">
        <w:rPr>
          <w:rFonts w:ascii="宋体" w:hAnsi="宋体" w:cs="宋体" w:hint="eastAsia"/>
          <w:sz w:val="24"/>
          <w:szCs w:val="24"/>
        </w:rPr>
        <w:t xml:space="preserve"> </w:t>
      </w:r>
      <w:r w:rsidRPr="00A0106C">
        <w:rPr>
          <w:rFonts w:ascii="宋体" w:hAnsi="宋体" w:cs="宋体" w:hint="eastAsia"/>
          <w:sz w:val="24"/>
          <w:szCs w:val="24"/>
        </w:rPr>
        <w:t>无突出钢丝传动载物台，面积≥</w:t>
      </w:r>
      <w:r w:rsidRPr="00A0106C">
        <w:rPr>
          <w:rFonts w:ascii="宋体" w:hAnsi="宋体" w:cs="宋体" w:hint="eastAsia"/>
          <w:sz w:val="24"/>
          <w:szCs w:val="24"/>
        </w:rPr>
        <w:t>145 mm</w:t>
      </w:r>
      <w:r w:rsidRPr="00A0106C">
        <w:rPr>
          <w:rFonts w:ascii="宋体" w:hAnsi="宋体" w:cs="宋体" w:hint="eastAsia"/>
          <w:sz w:val="24"/>
          <w:szCs w:val="24"/>
        </w:rPr>
        <w:t>×</w:t>
      </w:r>
      <w:r w:rsidRPr="00A0106C">
        <w:rPr>
          <w:rFonts w:ascii="宋体" w:hAnsi="宋体" w:cs="宋体" w:hint="eastAsia"/>
          <w:sz w:val="24"/>
          <w:szCs w:val="24"/>
        </w:rPr>
        <w:t>140 mm ,</w:t>
      </w:r>
      <w:r w:rsidRPr="00A0106C">
        <w:rPr>
          <w:rFonts w:ascii="宋体" w:hAnsi="宋体" w:cs="宋体" w:hint="eastAsia"/>
          <w:sz w:val="24"/>
          <w:szCs w:val="24"/>
        </w:rPr>
        <w:t>移动范围</w:t>
      </w:r>
      <w:r w:rsidRPr="00A0106C">
        <w:rPr>
          <w:rFonts w:ascii="宋体" w:hAnsi="宋体" w:cs="宋体" w:hint="eastAsia"/>
          <w:sz w:val="24"/>
          <w:szCs w:val="24"/>
        </w:rPr>
        <w:t>76 mm</w:t>
      </w:r>
      <w:r w:rsidRPr="00A0106C">
        <w:rPr>
          <w:rFonts w:ascii="宋体" w:hAnsi="宋体" w:cs="宋体" w:hint="eastAsia"/>
          <w:sz w:val="24"/>
          <w:szCs w:val="24"/>
        </w:rPr>
        <w:t>×</w:t>
      </w:r>
      <w:r w:rsidRPr="00A0106C">
        <w:rPr>
          <w:rFonts w:ascii="宋体" w:hAnsi="宋体" w:cs="宋体" w:hint="eastAsia"/>
          <w:sz w:val="24"/>
          <w:szCs w:val="24"/>
        </w:rPr>
        <w:t>52 mm</w:t>
      </w:r>
      <w:r w:rsidRPr="00A0106C">
        <w:rPr>
          <w:rFonts w:ascii="宋体" w:hAnsi="宋体" w:cs="宋体" w:hint="eastAsia"/>
          <w:sz w:val="24"/>
          <w:szCs w:val="24"/>
        </w:rPr>
        <w:t>，双片夹结构</w:t>
      </w:r>
      <w:proofErr w:type="gramStart"/>
      <w:r w:rsidRPr="00A0106C">
        <w:rPr>
          <w:rFonts w:ascii="宋体" w:hAnsi="宋体" w:cs="宋体" w:hint="eastAsia"/>
          <w:sz w:val="24"/>
          <w:szCs w:val="24"/>
        </w:rPr>
        <w:t xml:space="preserve"> </w:t>
      </w:r>
      <w:r w:rsidRPr="00A0106C">
        <w:rPr>
          <w:rFonts w:ascii="宋体" w:hAnsi="宋体" w:cs="宋体" w:hint="eastAsia"/>
          <w:sz w:val="24"/>
          <w:szCs w:val="24"/>
        </w:rPr>
        <w:t>；</w:t>
      </w:r>
      <w:proofErr w:type="gramEnd"/>
    </w:p>
    <w:p w14:paraId="0870036F" w14:textId="77777777" w:rsidR="00A8674B" w:rsidRPr="00A0106C" w:rsidRDefault="00000000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8</w:t>
      </w:r>
      <w:r w:rsidRPr="00A0106C">
        <w:rPr>
          <w:rFonts w:ascii="宋体" w:hAnsi="宋体" w:cs="宋体" w:hint="eastAsia"/>
          <w:sz w:val="24"/>
          <w:szCs w:val="24"/>
        </w:rPr>
        <w:t>、</w:t>
      </w:r>
      <w:proofErr w:type="gramStart"/>
      <w:r w:rsidRPr="00A0106C">
        <w:rPr>
          <w:rFonts w:ascii="宋体" w:hAnsi="宋体" w:cs="宋体" w:hint="eastAsia"/>
          <w:sz w:val="24"/>
          <w:szCs w:val="24"/>
        </w:rPr>
        <w:t>聚光镜</w:t>
      </w:r>
      <w:r w:rsidRPr="00A0106C">
        <w:rPr>
          <w:rFonts w:ascii="宋体" w:hAnsi="宋体" w:cs="宋体" w:hint="eastAsia"/>
          <w:sz w:val="24"/>
          <w:szCs w:val="24"/>
        </w:rPr>
        <w:t xml:space="preserve"> :</w:t>
      </w:r>
      <w:proofErr w:type="gramEnd"/>
      <w:r w:rsidRPr="00A0106C">
        <w:rPr>
          <w:rFonts w:ascii="宋体" w:hAnsi="宋体" w:cs="宋体" w:hint="eastAsia"/>
          <w:sz w:val="24"/>
          <w:szCs w:val="24"/>
        </w:rPr>
        <w:t>可升降式阿贝式聚光镜，</w:t>
      </w:r>
      <w:r w:rsidRPr="00A0106C">
        <w:rPr>
          <w:rFonts w:ascii="宋体" w:hAnsi="宋体" w:cs="宋体" w:hint="eastAsia"/>
          <w:sz w:val="24"/>
          <w:szCs w:val="24"/>
        </w:rPr>
        <w:t>N.A.1.25</w:t>
      </w:r>
      <w:r w:rsidRPr="00A0106C">
        <w:rPr>
          <w:rFonts w:ascii="宋体" w:hAnsi="宋体" w:cs="宋体" w:hint="eastAsia"/>
          <w:sz w:val="24"/>
          <w:szCs w:val="24"/>
        </w:rPr>
        <w:t>，带可变光栏</w:t>
      </w:r>
      <w:proofErr w:type="gramStart"/>
      <w:r w:rsidRPr="00A0106C">
        <w:rPr>
          <w:rFonts w:ascii="宋体" w:hAnsi="宋体" w:cs="宋体" w:hint="eastAsia"/>
          <w:sz w:val="24"/>
          <w:szCs w:val="24"/>
        </w:rPr>
        <w:t xml:space="preserve"> </w:t>
      </w:r>
      <w:r w:rsidRPr="00A0106C">
        <w:rPr>
          <w:rFonts w:ascii="宋体" w:hAnsi="宋体" w:cs="宋体" w:hint="eastAsia"/>
          <w:sz w:val="24"/>
          <w:szCs w:val="24"/>
        </w:rPr>
        <w:t>；</w:t>
      </w:r>
      <w:proofErr w:type="gramEnd"/>
    </w:p>
    <w:p w14:paraId="27CDFAAF" w14:textId="6EAF3CF4" w:rsidR="00A8674B" w:rsidRPr="00A0106C" w:rsidRDefault="00000000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9</w:t>
      </w:r>
      <w:r w:rsidRPr="00A0106C">
        <w:rPr>
          <w:rFonts w:ascii="宋体" w:hAnsi="宋体" w:cs="宋体" w:hint="eastAsia"/>
          <w:sz w:val="24"/>
          <w:szCs w:val="24"/>
        </w:rPr>
        <w:t>、照明</w:t>
      </w:r>
      <w:proofErr w:type="gramStart"/>
      <w:r w:rsidRPr="00A0106C">
        <w:rPr>
          <w:rFonts w:ascii="宋体" w:hAnsi="宋体" w:cs="宋体" w:hint="eastAsia"/>
          <w:sz w:val="24"/>
          <w:szCs w:val="24"/>
        </w:rPr>
        <w:t>系统</w:t>
      </w:r>
      <w:r w:rsidRPr="00A0106C">
        <w:rPr>
          <w:rFonts w:ascii="宋体" w:hAnsi="宋体" w:cs="宋体" w:hint="eastAsia"/>
          <w:sz w:val="24"/>
          <w:szCs w:val="24"/>
        </w:rPr>
        <w:t>:</w:t>
      </w:r>
      <w:proofErr w:type="gramEnd"/>
      <w:r w:rsidRPr="00A0106C">
        <w:rPr>
          <w:rFonts w:ascii="宋体" w:hAnsi="宋体" w:cs="宋体" w:hint="eastAsia"/>
          <w:sz w:val="24"/>
          <w:szCs w:val="24"/>
        </w:rPr>
        <w:t>亮度可调，</w:t>
      </w:r>
      <w:r w:rsidRPr="00A0106C">
        <w:rPr>
          <w:rFonts w:ascii="宋体" w:hAnsi="宋体" w:cs="宋体" w:hint="eastAsia"/>
          <w:sz w:val="24"/>
          <w:szCs w:val="24"/>
        </w:rPr>
        <w:t>3W-LED</w:t>
      </w:r>
      <w:r w:rsidRPr="00A0106C">
        <w:rPr>
          <w:rFonts w:ascii="宋体" w:hAnsi="宋体" w:cs="宋体" w:hint="eastAsia"/>
          <w:sz w:val="24"/>
          <w:szCs w:val="24"/>
        </w:rPr>
        <w:t>冷光源照明系统</w:t>
      </w:r>
      <w:r w:rsidRPr="00A0106C">
        <w:rPr>
          <w:rFonts w:ascii="宋体" w:hAnsi="宋体" w:cs="宋体" w:hint="eastAsia"/>
          <w:sz w:val="24"/>
          <w:szCs w:val="24"/>
        </w:rPr>
        <w:t xml:space="preserve"> </w:t>
      </w:r>
      <w:r w:rsidRPr="00A0106C">
        <w:rPr>
          <w:rFonts w:ascii="宋体" w:hAnsi="宋体" w:cs="宋体" w:hint="eastAsia"/>
          <w:sz w:val="24"/>
          <w:szCs w:val="24"/>
        </w:rPr>
        <w:t>，一体化开关，亮度可调（低电压输入：</w:t>
      </w:r>
      <w:r w:rsidRPr="00A0106C">
        <w:rPr>
          <w:rFonts w:ascii="宋体" w:hAnsi="宋体" w:cs="宋体" w:hint="eastAsia"/>
          <w:sz w:val="24"/>
          <w:szCs w:val="24"/>
        </w:rPr>
        <w:t>5V-12V</w:t>
      </w:r>
      <w:r w:rsidRPr="00A0106C">
        <w:rPr>
          <w:rFonts w:ascii="宋体" w:hAnsi="宋体" w:cs="宋体" w:hint="eastAsia"/>
          <w:sz w:val="24"/>
          <w:szCs w:val="24"/>
        </w:rPr>
        <w:t>）确保使用安全，可使用充电宝、手提电脑、车载充电器、移动电源等外置电源为显微镜供电，方便野外及紧急情况使用，使用寿命≥</w:t>
      </w:r>
      <w:r w:rsidRPr="00A0106C">
        <w:rPr>
          <w:rFonts w:ascii="宋体" w:hAnsi="宋体" w:cs="宋体" w:hint="eastAsia"/>
          <w:sz w:val="24"/>
          <w:szCs w:val="24"/>
        </w:rPr>
        <w:t>3</w:t>
      </w:r>
      <w:r w:rsidRPr="00A0106C">
        <w:rPr>
          <w:rFonts w:ascii="宋体" w:hAnsi="宋体" w:cs="宋体" w:hint="eastAsia"/>
          <w:sz w:val="24"/>
          <w:szCs w:val="24"/>
        </w:rPr>
        <w:t>万小时；</w:t>
      </w:r>
    </w:p>
    <w:p w14:paraId="58F5631B" w14:textId="77777777" w:rsidR="00A8674B" w:rsidRPr="00A0106C" w:rsidRDefault="00000000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10</w:t>
      </w:r>
      <w:r w:rsidRPr="00A0106C">
        <w:rPr>
          <w:rFonts w:ascii="宋体" w:hAnsi="宋体" w:cs="宋体" w:hint="eastAsia"/>
          <w:sz w:val="24"/>
          <w:szCs w:val="24"/>
        </w:rPr>
        <w:t>、拓展功能：可升级暗场装置、荧光装置、偏光装置、相差装置、图像采集系统、互动教学系统，编码转换器等功能；</w:t>
      </w:r>
    </w:p>
    <w:p w14:paraId="69CCC4BE" w14:textId="77777777" w:rsidR="00A8674B" w:rsidRPr="00A0106C" w:rsidRDefault="00000000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11</w:t>
      </w:r>
      <w:r w:rsidRPr="00A0106C">
        <w:rPr>
          <w:rFonts w:ascii="宋体" w:hAnsi="宋体" w:cs="宋体" w:hint="eastAsia"/>
          <w:sz w:val="24"/>
          <w:szCs w:val="24"/>
        </w:rPr>
        <w:t>、仪器整体采用防霉处理，金属结构；</w:t>
      </w:r>
    </w:p>
    <w:p w14:paraId="2CE32C9F" w14:textId="77777777" w:rsidR="00A8674B" w:rsidRPr="00A0106C" w:rsidRDefault="00000000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12</w:t>
      </w:r>
      <w:r w:rsidRPr="00A0106C">
        <w:rPr>
          <w:rFonts w:ascii="宋体" w:hAnsi="宋体" w:cs="宋体" w:hint="eastAsia"/>
          <w:sz w:val="24"/>
          <w:szCs w:val="24"/>
        </w:rPr>
        <w:t>、企业资质：为保证产品质量，生产企业已通过</w:t>
      </w:r>
      <w:r w:rsidRPr="00A0106C">
        <w:rPr>
          <w:rFonts w:ascii="宋体" w:hAnsi="宋体" w:cs="宋体" w:hint="eastAsia"/>
          <w:sz w:val="24"/>
          <w:szCs w:val="24"/>
        </w:rPr>
        <w:t>ISO9001</w:t>
      </w:r>
      <w:r w:rsidRPr="00A0106C">
        <w:rPr>
          <w:rFonts w:ascii="宋体" w:hAnsi="宋体" w:cs="宋体" w:hint="eastAsia"/>
          <w:sz w:val="24"/>
          <w:szCs w:val="24"/>
        </w:rPr>
        <w:t>认证、</w:t>
      </w:r>
      <w:r w:rsidRPr="00A0106C">
        <w:rPr>
          <w:rFonts w:ascii="宋体" w:hAnsi="宋体" w:cs="宋体" w:hint="eastAsia"/>
          <w:sz w:val="24"/>
          <w:szCs w:val="24"/>
        </w:rPr>
        <w:t>ISO14001</w:t>
      </w:r>
      <w:r w:rsidRPr="00A0106C">
        <w:rPr>
          <w:rFonts w:ascii="宋体" w:hAnsi="宋体" w:cs="宋体" w:hint="eastAsia"/>
          <w:sz w:val="24"/>
          <w:szCs w:val="24"/>
        </w:rPr>
        <w:t>认证、</w:t>
      </w:r>
      <w:r w:rsidRPr="00A0106C">
        <w:rPr>
          <w:rFonts w:ascii="宋体" w:hAnsi="宋体" w:cs="宋体" w:hint="eastAsia"/>
          <w:sz w:val="24"/>
          <w:szCs w:val="24"/>
        </w:rPr>
        <w:t>ISO13485</w:t>
      </w:r>
      <w:r w:rsidRPr="00A0106C">
        <w:rPr>
          <w:rFonts w:ascii="宋体" w:hAnsi="宋体" w:cs="宋体" w:hint="eastAsia"/>
          <w:sz w:val="24"/>
          <w:szCs w:val="24"/>
        </w:rPr>
        <w:t>认证、</w:t>
      </w:r>
      <w:r w:rsidRPr="00A0106C">
        <w:rPr>
          <w:rFonts w:ascii="宋体" w:hAnsi="宋体" w:cs="宋体" w:hint="eastAsia"/>
          <w:sz w:val="24"/>
          <w:szCs w:val="24"/>
        </w:rPr>
        <w:t>CE</w:t>
      </w:r>
      <w:r w:rsidRPr="00A0106C">
        <w:rPr>
          <w:rFonts w:ascii="宋体" w:hAnsi="宋体" w:cs="宋体" w:hint="eastAsia"/>
          <w:sz w:val="24"/>
          <w:szCs w:val="24"/>
        </w:rPr>
        <w:t>认证及</w:t>
      </w:r>
      <w:r w:rsidRPr="00A0106C">
        <w:rPr>
          <w:rFonts w:ascii="宋体" w:hAnsi="宋体" w:cs="宋体" w:hint="eastAsia"/>
          <w:sz w:val="24"/>
          <w:szCs w:val="24"/>
        </w:rPr>
        <w:t>RoHS</w:t>
      </w:r>
      <w:r w:rsidRPr="00A0106C">
        <w:rPr>
          <w:rFonts w:ascii="宋体" w:hAnsi="宋体" w:cs="宋体" w:hint="eastAsia"/>
          <w:sz w:val="24"/>
          <w:szCs w:val="24"/>
        </w:rPr>
        <w:t>认证、产品检验检测环境适应性检测报告，并提供证明文件；</w:t>
      </w:r>
    </w:p>
    <w:p w14:paraId="3E8134D6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lastRenderedPageBreak/>
        <w:t>三、</w:t>
      </w:r>
      <w:r w:rsidRPr="00A0106C">
        <w:rPr>
          <w:rFonts w:ascii="宋体" w:hAnsi="宋体" w:cs="宋体"/>
          <w:sz w:val="24"/>
          <w:szCs w:val="24"/>
        </w:rPr>
        <w:t>配置要求：</w:t>
      </w:r>
    </w:p>
    <w:p w14:paraId="0DDD4632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proofErr w:type="gramStart"/>
      <w:r w:rsidRPr="00A0106C">
        <w:rPr>
          <w:rFonts w:ascii="宋体" w:hAnsi="宋体" w:cs="宋体" w:hint="eastAsia"/>
          <w:sz w:val="24"/>
          <w:szCs w:val="24"/>
        </w:rPr>
        <w:t>显微镜主机</w:t>
      </w:r>
      <w:r w:rsidRPr="00A0106C">
        <w:rPr>
          <w:rFonts w:ascii="宋体" w:hAnsi="宋体" w:cs="宋体" w:hint="eastAsia"/>
          <w:sz w:val="24"/>
          <w:szCs w:val="24"/>
        </w:rPr>
        <w:t xml:space="preserve">  1</w:t>
      </w:r>
      <w:proofErr w:type="gramEnd"/>
      <w:r w:rsidRPr="00A0106C">
        <w:rPr>
          <w:rFonts w:ascii="宋体" w:hAnsi="宋体" w:cs="宋体" w:hint="eastAsia"/>
          <w:sz w:val="24"/>
          <w:szCs w:val="24"/>
        </w:rPr>
        <w:t>台</w:t>
      </w:r>
    </w:p>
    <w:p w14:paraId="6252EB74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proofErr w:type="gramStart"/>
      <w:r w:rsidRPr="00A0106C">
        <w:rPr>
          <w:rFonts w:ascii="宋体" w:hAnsi="宋体" w:cs="宋体" w:hint="eastAsia"/>
          <w:sz w:val="24"/>
          <w:szCs w:val="24"/>
        </w:rPr>
        <w:t>双目观察筒</w:t>
      </w:r>
      <w:r w:rsidRPr="00A0106C">
        <w:rPr>
          <w:rFonts w:ascii="宋体" w:hAnsi="宋体" w:cs="宋体" w:hint="eastAsia"/>
          <w:sz w:val="24"/>
          <w:szCs w:val="24"/>
        </w:rPr>
        <w:t xml:space="preserve">  1</w:t>
      </w:r>
      <w:proofErr w:type="gramEnd"/>
      <w:r w:rsidRPr="00A0106C">
        <w:rPr>
          <w:rFonts w:ascii="宋体" w:hAnsi="宋体" w:cs="宋体" w:hint="eastAsia"/>
          <w:sz w:val="24"/>
          <w:szCs w:val="24"/>
        </w:rPr>
        <w:t>套</w:t>
      </w:r>
    </w:p>
    <w:p w14:paraId="496DDFE1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10X</w:t>
      </w:r>
      <w:r w:rsidRPr="00A0106C">
        <w:rPr>
          <w:rFonts w:ascii="宋体" w:hAnsi="宋体" w:cs="宋体" w:hint="eastAsia"/>
          <w:sz w:val="24"/>
          <w:szCs w:val="24"/>
        </w:rPr>
        <w:t>目镜</w:t>
      </w:r>
      <w:r w:rsidRPr="00A0106C">
        <w:rPr>
          <w:rFonts w:ascii="宋体" w:hAnsi="宋体" w:cs="宋体" w:hint="eastAsia"/>
          <w:sz w:val="24"/>
          <w:szCs w:val="24"/>
        </w:rPr>
        <w:t xml:space="preserve">     2</w:t>
      </w:r>
      <w:r w:rsidRPr="00A0106C">
        <w:rPr>
          <w:rFonts w:ascii="宋体" w:hAnsi="宋体" w:cs="宋体" w:hint="eastAsia"/>
          <w:sz w:val="24"/>
          <w:szCs w:val="24"/>
        </w:rPr>
        <w:t>枚</w:t>
      </w:r>
    </w:p>
    <w:p w14:paraId="7DD147EB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4X</w:t>
      </w:r>
      <w:r w:rsidRPr="00A0106C">
        <w:rPr>
          <w:rFonts w:ascii="宋体" w:hAnsi="宋体" w:cs="宋体" w:hint="eastAsia"/>
          <w:sz w:val="24"/>
          <w:szCs w:val="24"/>
        </w:rPr>
        <w:t>物镜</w:t>
      </w:r>
      <w:r w:rsidRPr="00A0106C">
        <w:rPr>
          <w:rFonts w:ascii="宋体" w:hAnsi="宋体" w:cs="宋体" w:hint="eastAsia"/>
          <w:sz w:val="24"/>
          <w:szCs w:val="24"/>
        </w:rPr>
        <w:t xml:space="preserve">      1</w:t>
      </w:r>
      <w:r w:rsidRPr="00A0106C">
        <w:rPr>
          <w:rFonts w:ascii="宋体" w:hAnsi="宋体" w:cs="宋体" w:hint="eastAsia"/>
          <w:sz w:val="24"/>
          <w:szCs w:val="24"/>
        </w:rPr>
        <w:t>枚</w:t>
      </w:r>
    </w:p>
    <w:p w14:paraId="5B92679B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10X</w:t>
      </w:r>
      <w:r w:rsidRPr="00A0106C">
        <w:rPr>
          <w:rFonts w:ascii="宋体" w:hAnsi="宋体" w:cs="宋体" w:hint="eastAsia"/>
          <w:sz w:val="24"/>
          <w:szCs w:val="24"/>
        </w:rPr>
        <w:t>物镜</w:t>
      </w:r>
      <w:r w:rsidRPr="00A0106C">
        <w:rPr>
          <w:rFonts w:ascii="宋体" w:hAnsi="宋体" w:cs="宋体" w:hint="eastAsia"/>
          <w:sz w:val="24"/>
          <w:szCs w:val="24"/>
        </w:rPr>
        <w:t xml:space="preserve">     1</w:t>
      </w:r>
      <w:r w:rsidRPr="00A0106C">
        <w:rPr>
          <w:rFonts w:ascii="宋体" w:hAnsi="宋体" w:cs="宋体" w:hint="eastAsia"/>
          <w:sz w:val="24"/>
          <w:szCs w:val="24"/>
        </w:rPr>
        <w:t>枚</w:t>
      </w:r>
    </w:p>
    <w:p w14:paraId="357A4E70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40X</w:t>
      </w:r>
      <w:r w:rsidRPr="00A0106C">
        <w:rPr>
          <w:rFonts w:ascii="宋体" w:hAnsi="宋体" w:cs="宋体" w:hint="eastAsia"/>
          <w:sz w:val="24"/>
          <w:szCs w:val="24"/>
        </w:rPr>
        <w:t>物镜</w:t>
      </w:r>
      <w:r w:rsidRPr="00A0106C">
        <w:rPr>
          <w:rFonts w:ascii="宋体" w:hAnsi="宋体" w:cs="宋体" w:hint="eastAsia"/>
          <w:sz w:val="24"/>
          <w:szCs w:val="24"/>
        </w:rPr>
        <w:t xml:space="preserve">     1</w:t>
      </w:r>
      <w:r w:rsidRPr="00A0106C">
        <w:rPr>
          <w:rFonts w:ascii="宋体" w:hAnsi="宋体" w:cs="宋体" w:hint="eastAsia"/>
          <w:sz w:val="24"/>
          <w:szCs w:val="24"/>
        </w:rPr>
        <w:t>枚</w:t>
      </w:r>
    </w:p>
    <w:p w14:paraId="77C8516B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100X</w:t>
      </w:r>
      <w:r w:rsidRPr="00A0106C">
        <w:rPr>
          <w:rFonts w:ascii="宋体" w:hAnsi="宋体" w:cs="宋体" w:hint="eastAsia"/>
          <w:sz w:val="24"/>
          <w:szCs w:val="24"/>
        </w:rPr>
        <w:t>物镜</w:t>
      </w:r>
      <w:r w:rsidRPr="00A0106C">
        <w:rPr>
          <w:rFonts w:ascii="宋体" w:hAnsi="宋体" w:cs="宋体" w:hint="eastAsia"/>
          <w:sz w:val="24"/>
          <w:szCs w:val="24"/>
        </w:rPr>
        <w:t xml:space="preserve">    1</w:t>
      </w:r>
      <w:r w:rsidRPr="00A0106C">
        <w:rPr>
          <w:rFonts w:ascii="宋体" w:hAnsi="宋体" w:cs="宋体" w:hint="eastAsia"/>
          <w:sz w:val="24"/>
          <w:szCs w:val="24"/>
        </w:rPr>
        <w:t>枚</w:t>
      </w:r>
    </w:p>
    <w:p w14:paraId="6326CB49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聚光镜</w:t>
      </w:r>
      <w:r w:rsidRPr="00A0106C">
        <w:rPr>
          <w:rFonts w:ascii="宋体" w:hAnsi="宋体" w:cs="宋体" w:hint="eastAsia"/>
          <w:sz w:val="24"/>
          <w:szCs w:val="24"/>
        </w:rPr>
        <w:t xml:space="preserve">      1</w:t>
      </w:r>
      <w:r w:rsidRPr="00A0106C">
        <w:rPr>
          <w:rFonts w:ascii="宋体" w:hAnsi="宋体" w:cs="宋体" w:hint="eastAsia"/>
          <w:sz w:val="24"/>
          <w:szCs w:val="24"/>
        </w:rPr>
        <w:t>个</w:t>
      </w:r>
    </w:p>
    <w:p w14:paraId="7ACD856A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电源线</w:t>
      </w:r>
      <w:r w:rsidRPr="00A0106C">
        <w:rPr>
          <w:rFonts w:ascii="宋体" w:hAnsi="宋体" w:cs="宋体" w:hint="eastAsia"/>
          <w:sz w:val="24"/>
          <w:szCs w:val="24"/>
        </w:rPr>
        <w:t xml:space="preserve">      1</w:t>
      </w:r>
      <w:r w:rsidRPr="00A0106C">
        <w:rPr>
          <w:rFonts w:ascii="宋体" w:hAnsi="宋体" w:cs="宋体" w:hint="eastAsia"/>
          <w:sz w:val="24"/>
          <w:szCs w:val="24"/>
        </w:rPr>
        <w:t>根</w:t>
      </w:r>
    </w:p>
    <w:p w14:paraId="0D392AE4" w14:textId="53C25546" w:rsidR="00A8674B" w:rsidRPr="00A0106C" w:rsidRDefault="00000000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 xml:space="preserve">  </w:t>
      </w:r>
    </w:p>
    <w:p w14:paraId="46C1F15F" w14:textId="1FDB8179" w:rsidR="00A8674B" w:rsidRPr="00A0106C" w:rsidRDefault="008C665E" w:rsidP="00A0106C">
      <w:pPr>
        <w:jc w:val="left"/>
        <w:rPr>
          <w:rFonts w:ascii="宋体" w:hAnsi="宋体" w:cs="宋体" w:hint="eastAsia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2</w:t>
      </w:r>
      <w:r w:rsidR="00000000" w:rsidRPr="00A0106C">
        <w:rPr>
          <w:rFonts w:ascii="宋体" w:hAnsi="宋体" w:cs="宋体" w:hint="eastAsia"/>
          <w:sz w:val="24"/>
          <w:szCs w:val="24"/>
        </w:rPr>
        <w:t>、离心机</w:t>
      </w:r>
    </w:p>
    <w:p w14:paraId="5197B787" w14:textId="77777777" w:rsidR="00A8674B" w:rsidRPr="00A0106C" w:rsidRDefault="00000000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一、设备用途</w:t>
      </w:r>
    </w:p>
    <w:p w14:paraId="417D9B3B" w14:textId="77777777" w:rsidR="00A8674B" w:rsidRPr="00A0106C" w:rsidRDefault="00000000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离心机广泛适用于科研、高等院校、企业、生物化学、生物制品、基因工程、临床医学、医疗机构、等生产科研单位；是进行样品分离、蛋白沉淀、细胞分离、细菌收集等常备仪器设备。</w:t>
      </w:r>
    </w:p>
    <w:p w14:paraId="1F6D1203" w14:textId="77777777" w:rsidR="00A8674B" w:rsidRPr="00A0106C" w:rsidRDefault="00A8674B" w:rsidP="00A0106C">
      <w:pPr>
        <w:jc w:val="left"/>
        <w:rPr>
          <w:rFonts w:ascii="宋体" w:hAnsi="宋体" w:cs="宋体" w:hint="eastAsia"/>
          <w:sz w:val="24"/>
          <w:szCs w:val="24"/>
        </w:rPr>
      </w:pPr>
    </w:p>
    <w:p w14:paraId="3C93DD8F" w14:textId="77777777" w:rsidR="00A8674B" w:rsidRPr="00A0106C" w:rsidRDefault="00000000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二、参数</w:t>
      </w:r>
    </w:p>
    <w:p w14:paraId="16BD84B7" w14:textId="614E495A" w:rsidR="00A8674B" w:rsidRPr="00A0106C" w:rsidRDefault="00000000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1. </w:t>
      </w:r>
      <w:r w:rsidRPr="00A0106C">
        <w:rPr>
          <w:rFonts w:ascii="宋体" w:hAnsi="宋体" w:cs="宋体" w:hint="eastAsia"/>
          <w:sz w:val="24"/>
          <w:szCs w:val="24"/>
        </w:rPr>
        <w:t>最高转速≥</w:t>
      </w:r>
      <w:r w:rsidRPr="00A0106C">
        <w:rPr>
          <w:rFonts w:ascii="宋体" w:hAnsi="宋体" w:cs="宋体" w:hint="eastAsia"/>
          <w:sz w:val="24"/>
          <w:szCs w:val="24"/>
        </w:rPr>
        <w:t>6000rpmr/min</w:t>
      </w:r>
      <w:r w:rsidRPr="00A0106C">
        <w:rPr>
          <w:rFonts w:ascii="宋体" w:hAnsi="宋体" w:cs="宋体" w:hint="eastAsia"/>
          <w:sz w:val="24"/>
          <w:szCs w:val="24"/>
        </w:rPr>
        <w:t>，最大相对离心力≥</w:t>
      </w:r>
      <w:r w:rsidRPr="00A0106C">
        <w:rPr>
          <w:rFonts w:ascii="宋体" w:hAnsi="宋体" w:cs="宋体" w:hint="eastAsia"/>
          <w:sz w:val="24"/>
          <w:szCs w:val="24"/>
        </w:rPr>
        <w:t>4300</w:t>
      </w:r>
      <w:r w:rsidRPr="00A0106C">
        <w:rPr>
          <w:rFonts w:ascii="宋体" w:hAnsi="宋体" w:cs="宋体" w:hint="eastAsia"/>
          <w:sz w:val="24"/>
          <w:szCs w:val="24"/>
        </w:rPr>
        <w:t>×</w:t>
      </w:r>
      <w:r w:rsidRPr="00A0106C">
        <w:rPr>
          <w:rFonts w:ascii="宋体" w:hAnsi="宋体" w:cs="宋体" w:hint="eastAsia"/>
          <w:sz w:val="24"/>
          <w:szCs w:val="24"/>
        </w:rPr>
        <w:t>g</w:t>
      </w:r>
      <w:r w:rsidRPr="00A0106C">
        <w:rPr>
          <w:rFonts w:ascii="宋体" w:hAnsi="宋体" w:cs="宋体" w:hint="eastAsia"/>
          <w:sz w:val="24"/>
          <w:szCs w:val="24"/>
        </w:rPr>
        <w:t>；转速精度</w:t>
      </w:r>
      <w:r w:rsidRPr="00A0106C">
        <w:rPr>
          <w:rFonts w:ascii="宋体" w:hAnsi="宋体" w:cs="宋体" w:hint="eastAsia"/>
          <w:sz w:val="24"/>
          <w:szCs w:val="24"/>
        </w:rPr>
        <w:tab/>
      </w:r>
      <w:r w:rsidRPr="00A0106C">
        <w:rPr>
          <w:rFonts w:ascii="宋体" w:hAnsi="宋体" w:cs="宋体" w:hint="eastAsia"/>
          <w:sz w:val="24"/>
          <w:szCs w:val="24"/>
        </w:rPr>
        <w:t>±</w:t>
      </w:r>
      <w:r w:rsidRPr="00A0106C">
        <w:rPr>
          <w:rFonts w:ascii="宋体" w:hAnsi="宋体" w:cs="宋体" w:hint="eastAsia"/>
          <w:sz w:val="24"/>
          <w:szCs w:val="24"/>
        </w:rPr>
        <w:t>10r/min</w:t>
      </w:r>
    </w:p>
    <w:p w14:paraId="765FE4DD" w14:textId="1360E341" w:rsidR="00A8674B" w:rsidRPr="00A0106C" w:rsidRDefault="00000000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2.</w:t>
      </w:r>
      <w:r w:rsidRPr="00A0106C">
        <w:rPr>
          <w:rFonts w:ascii="宋体" w:hAnsi="宋体" w:cs="宋体" w:hint="eastAsia"/>
          <w:sz w:val="24"/>
          <w:szCs w:val="24"/>
        </w:rPr>
        <w:t>最大容量</w:t>
      </w:r>
      <w:r w:rsidRPr="00A0106C">
        <w:rPr>
          <w:rFonts w:ascii="宋体" w:hAnsi="宋体" w:cs="宋体" w:hint="eastAsia"/>
          <w:sz w:val="24"/>
          <w:szCs w:val="24"/>
        </w:rPr>
        <w:tab/>
      </w:r>
      <w:r w:rsidRPr="00A0106C">
        <w:rPr>
          <w:rFonts w:ascii="宋体" w:hAnsi="宋体" w:cs="宋体" w:hint="eastAsia"/>
          <w:sz w:val="24"/>
          <w:szCs w:val="24"/>
        </w:rPr>
        <w:t>≥</w:t>
      </w:r>
      <w:r w:rsidRPr="00A0106C">
        <w:rPr>
          <w:rFonts w:ascii="宋体" w:hAnsi="宋体" w:cs="宋体" w:hint="eastAsia"/>
          <w:sz w:val="24"/>
          <w:szCs w:val="24"/>
        </w:rPr>
        <w:t>4</w:t>
      </w:r>
      <w:r w:rsidRPr="00A0106C">
        <w:rPr>
          <w:rFonts w:ascii="宋体" w:hAnsi="宋体" w:cs="宋体" w:hint="eastAsia"/>
          <w:sz w:val="24"/>
          <w:szCs w:val="24"/>
        </w:rPr>
        <w:t>×</w:t>
      </w:r>
      <w:r w:rsidRPr="00A0106C">
        <w:rPr>
          <w:rFonts w:ascii="宋体" w:hAnsi="宋体" w:cs="宋体" w:hint="eastAsia"/>
          <w:sz w:val="24"/>
          <w:szCs w:val="24"/>
        </w:rPr>
        <w:t>100ml</w:t>
      </w:r>
    </w:p>
    <w:p w14:paraId="37696A58" w14:textId="06FAFB20" w:rsidR="00A8674B" w:rsidRPr="00A0106C" w:rsidRDefault="00000000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3.</w:t>
      </w:r>
      <w:r w:rsidRPr="00A0106C">
        <w:rPr>
          <w:rFonts w:ascii="宋体" w:hAnsi="宋体" w:cs="宋体" w:hint="eastAsia"/>
          <w:sz w:val="24"/>
          <w:szCs w:val="24"/>
        </w:rPr>
        <w:t>转子：配置水平转子。</w:t>
      </w:r>
    </w:p>
    <w:p w14:paraId="46AD00E6" w14:textId="6580AB2D" w:rsidR="00A8674B" w:rsidRPr="00A0106C" w:rsidRDefault="00000000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4.</w:t>
      </w:r>
      <w:r w:rsidRPr="00A0106C">
        <w:rPr>
          <w:rFonts w:ascii="宋体" w:hAnsi="宋体" w:cs="宋体" w:hint="eastAsia"/>
          <w:sz w:val="24"/>
          <w:szCs w:val="24"/>
        </w:rPr>
        <w:t>定时范围</w:t>
      </w:r>
      <w:r w:rsidRPr="00A0106C">
        <w:rPr>
          <w:rFonts w:ascii="宋体" w:hAnsi="宋体" w:cs="宋体" w:hint="eastAsia"/>
          <w:sz w:val="24"/>
          <w:szCs w:val="24"/>
        </w:rPr>
        <w:tab/>
        <w:t>1s</w:t>
      </w:r>
      <w:r w:rsidRPr="00A0106C">
        <w:rPr>
          <w:rFonts w:ascii="宋体" w:hAnsi="宋体" w:cs="宋体" w:hint="eastAsia"/>
          <w:sz w:val="24"/>
          <w:szCs w:val="24"/>
        </w:rPr>
        <w:t>～</w:t>
      </w:r>
      <w:r w:rsidRPr="00A0106C">
        <w:rPr>
          <w:rFonts w:ascii="宋体" w:hAnsi="宋体" w:cs="宋体" w:hint="eastAsia"/>
          <w:sz w:val="24"/>
          <w:szCs w:val="24"/>
        </w:rPr>
        <w:t>99h59min59s</w:t>
      </w:r>
      <w:r w:rsidRPr="00A0106C">
        <w:rPr>
          <w:rFonts w:ascii="宋体" w:hAnsi="宋体" w:cs="宋体" w:hint="eastAsia"/>
          <w:sz w:val="24"/>
          <w:szCs w:val="24"/>
        </w:rPr>
        <w:tab/>
      </w:r>
    </w:p>
    <w:p w14:paraId="4B107D38" w14:textId="77777777" w:rsidR="00A8674B" w:rsidRPr="00A0106C" w:rsidRDefault="00000000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5.</w:t>
      </w:r>
      <w:r w:rsidRPr="00A0106C">
        <w:rPr>
          <w:rFonts w:ascii="宋体" w:hAnsi="宋体" w:cs="宋体" w:hint="eastAsia"/>
          <w:sz w:val="24"/>
          <w:szCs w:val="24"/>
        </w:rPr>
        <w:t>屏幕显示：</w:t>
      </w:r>
      <w:r w:rsidRPr="00A0106C">
        <w:rPr>
          <w:rFonts w:ascii="宋体" w:hAnsi="宋体" w:cs="宋体" w:hint="eastAsia"/>
          <w:sz w:val="24"/>
          <w:szCs w:val="24"/>
        </w:rPr>
        <w:t>LCD</w:t>
      </w:r>
      <w:r w:rsidRPr="00A0106C">
        <w:rPr>
          <w:rFonts w:ascii="宋体" w:hAnsi="宋体" w:cs="宋体" w:hint="eastAsia"/>
          <w:sz w:val="24"/>
          <w:szCs w:val="24"/>
        </w:rPr>
        <w:t>液晶大屏显示，自动计算转速</w:t>
      </w:r>
      <w:r w:rsidRPr="00A0106C">
        <w:rPr>
          <w:rFonts w:ascii="宋体" w:hAnsi="宋体" w:cs="宋体" w:hint="eastAsia"/>
          <w:sz w:val="24"/>
          <w:szCs w:val="24"/>
        </w:rPr>
        <w:t>/</w:t>
      </w:r>
      <w:r w:rsidRPr="00A0106C">
        <w:rPr>
          <w:rFonts w:ascii="宋体" w:hAnsi="宋体" w:cs="宋体" w:hint="eastAsia"/>
          <w:sz w:val="24"/>
          <w:szCs w:val="24"/>
        </w:rPr>
        <w:t>离心力</w:t>
      </w:r>
      <w:r w:rsidRPr="00A0106C">
        <w:rPr>
          <w:rFonts w:ascii="宋体" w:hAnsi="宋体" w:cs="宋体" w:hint="eastAsia"/>
          <w:sz w:val="24"/>
          <w:szCs w:val="24"/>
        </w:rPr>
        <w:t>RCF</w:t>
      </w:r>
      <w:r w:rsidRPr="00A0106C">
        <w:rPr>
          <w:rFonts w:ascii="宋体" w:hAnsi="宋体" w:cs="宋体" w:hint="eastAsia"/>
          <w:sz w:val="24"/>
          <w:szCs w:val="24"/>
        </w:rPr>
        <w:t>值，转速、离心力</w:t>
      </w:r>
      <w:r w:rsidRPr="00A0106C">
        <w:rPr>
          <w:rFonts w:ascii="宋体" w:hAnsi="宋体" w:cs="宋体" w:hint="eastAsia"/>
          <w:sz w:val="24"/>
          <w:szCs w:val="24"/>
        </w:rPr>
        <w:lastRenderedPageBreak/>
        <w:t>窗口独立显示无需切换。</w:t>
      </w:r>
    </w:p>
    <w:p w14:paraId="643F6334" w14:textId="77777777" w:rsidR="00A8674B" w:rsidRPr="00A0106C" w:rsidRDefault="00000000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6.</w:t>
      </w:r>
      <w:r w:rsidRPr="00A0106C">
        <w:rPr>
          <w:rFonts w:ascii="宋体" w:hAnsi="宋体" w:cs="宋体" w:hint="eastAsia"/>
          <w:sz w:val="24"/>
          <w:szCs w:val="24"/>
        </w:rPr>
        <w:t>外形尺寸：宽</w:t>
      </w:r>
      <w:r w:rsidRPr="00A0106C">
        <w:rPr>
          <w:rFonts w:ascii="宋体" w:hAnsi="宋体" w:cs="宋体" w:hint="eastAsia"/>
          <w:sz w:val="24"/>
          <w:szCs w:val="24"/>
        </w:rPr>
        <w:t>*</w:t>
      </w:r>
      <w:r w:rsidRPr="00A0106C">
        <w:rPr>
          <w:rFonts w:ascii="宋体" w:hAnsi="宋体" w:cs="宋体" w:hint="eastAsia"/>
          <w:sz w:val="24"/>
          <w:szCs w:val="24"/>
        </w:rPr>
        <w:t>纵深</w:t>
      </w:r>
      <w:r w:rsidRPr="00A0106C">
        <w:rPr>
          <w:rFonts w:ascii="宋体" w:hAnsi="宋体" w:cs="宋体" w:hint="eastAsia"/>
          <w:sz w:val="24"/>
          <w:szCs w:val="24"/>
        </w:rPr>
        <w:t>*</w:t>
      </w:r>
      <w:r w:rsidRPr="00A0106C">
        <w:rPr>
          <w:rFonts w:ascii="宋体" w:hAnsi="宋体" w:cs="宋体" w:hint="eastAsia"/>
          <w:sz w:val="24"/>
          <w:szCs w:val="24"/>
        </w:rPr>
        <w:t>高</w:t>
      </w:r>
      <w:r w:rsidRPr="00A0106C">
        <w:rPr>
          <w:rFonts w:ascii="宋体" w:hAnsi="宋体" w:cs="宋体" w:hint="eastAsia"/>
          <w:sz w:val="24"/>
          <w:szCs w:val="24"/>
        </w:rPr>
        <w:tab/>
      </w:r>
      <w:r w:rsidRPr="00A0106C">
        <w:rPr>
          <w:rFonts w:ascii="宋体" w:hAnsi="宋体" w:cs="宋体" w:hint="eastAsia"/>
          <w:sz w:val="24"/>
          <w:szCs w:val="24"/>
        </w:rPr>
        <w:t>≤</w:t>
      </w:r>
      <w:r w:rsidRPr="00A0106C">
        <w:rPr>
          <w:rFonts w:ascii="宋体" w:hAnsi="宋体" w:cs="宋体" w:hint="eastAsia"/>
          <w:sz w:val="24"/>
          <w:szCs w:val="24"/>
        </w:rPr>
        <w:t xml:space="preserve"> 360</w:t>
      </w:r>
      <w:r w:rsidRPr="00A0106C">
        <w:rPr>
          <w:rFonts w:ascii="宋体" w:hAnsi="宋体" w:cs="宋体" w:hint="eastAsia"/>
          <w:sz w:val="24"/>
          <w:szCs w:val="24"/>
        </w:rPr>
        <w:t>×</w:t>
      </w:r>
      <w:r w:rsidRPr="00A0106C">
        <w:rPr>
          <w:rFonts w:ascii="宋体" w:hAnsi="宋体" w:cs="宋体" w:hint="eastAsia"/>
          <w:sz w:val="24"/>
          <w:szCs w:val="24"/>
        </w:rPr>
        <w:t>262</w:t>
      </w:r>
      <w:r w:rsidRPr="00A0106C">
        <w:rPr>
          <w:rFonts w:ascii="宋体" w:hAnsi="宋体" w:cs="宋体" w:hint="eastAsia"/>
          <w:sz w:val="24"/>
          <w:szCs w:val="24"/>
        </w:rPr>
        <w:t>×</w:t>
      </w:r>
      <w:r w:rsidRPr="00A0106C">
        <w:rPr>
          <w:rFonts w:ascii="宋体" w:hAnsi="宋体" w:cs="宋体" w:hint="eastAsia"/>
          <w:sz w:val="24"/>
          <w:szCs w:val="24"/>
        </w:rPr>
        <w:t xml:space="preserve">320 </w:t>
      </w:r>
      <w:proofErr w:type="gramStart"/>
      <w:r w:rsidRPr="00A0106C">
        <w:rPr>
          <w:rFonts w:ascii="宋体" w:hAnsi="宋体" w:cs="宋体" w:hint="eastAsia"/>
          <w:sz w:val="24"/>
          <w:szCs w:val="24"/>
        </w:rPr>
        <w:t>(mm)</w:t>
      </w:r>
      <w:proofErr w:type="gramEnd"/>
    </w:p>
    <w:p w14:paraId="616B833E" w14:textId="77777777" w:rsidR="00A8674B" w:rsidRPr="00A0106C" w:rsidRDefault="00000000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7. </w:t>
      </w:r>
      <w:r w:rsidRPr="00A0106C">
        <w:rPr>
          <w:rFonts w:ascii="宋体" w:hAnsi="宋体" w:cs="宋体" w:hint="eastAsia"/>
          <w:sz w:val="24"/>
          <w:szCs w:val="24"/>
        </w:rPr>
        <w:t>程序：微机控制系统，变频电机直接驱动，内外双循环风冷系统，支持智能显示，程序存储≥</w:t>
      </w:r>
      <w:r w:rsidRPr="00A0106C">
        <w:rPr>
          <w:rFonts w:ascii="宋体" w:hAnsi="宋体" w:cs="宋体" w:hint="eastAsia"/>
          <w:sz w:val="24"/>
          <w:szCs w:val="24"/>
        </w:rPr>
        <w:t>40</w:t>
      </w:r>
      <w:r w:rsidRPr="00A0106C">
        <w:rPr>
          <w:rFonts w:ascii="宋体" w:hAnsi="宋体" w:cs="宋体" w:hint="eastAsia"/>
          <w:sz w:val="24"/>
          <w:szCs w:val="24"/>
        </w:rPr>
        <w:t>组，</w:t>
      </w:r>
      <w:r w:rsidRPr="00A0106C">
        <w:rPr>
          <w:rFonts w:ascii="宋体" w:hAnsi="宋体" w:cs="宋体" w:hint="eastAsia"/>
          <w:sz w:val="24"/>
          <w:szCs w:val="24"/>
        </w:rPr>
        <w:t>16</w:t>
      </w:r>
      <w:r w:rsidRPr="00A0106C">
        <w:rPr>
          <w:rFonts w:ascii="宋体" w:hAnsi="宋体" w:cs="宋体" w:hint="eastAsia"/>
          <w:sz w:val="24"/>
          <w:szCs w:val="24"/>
        </w:rPr>
        <w:t>档升</w:t>
      </w:r>
      <w:r w:rsidRPr="00A0106C">
        <w:rPr>
          <w:rFonts w:ascii="宋体" w:hAnsi="宋体" w:cs="宋体" w:hint="eastAsia"/>
          <w:sz w:val="24"/>
          <w:szCs w:val="24"/>
        </w:rPr>
        <w:t>/</w:t>
      </w:r>
      <w:r w:rsidRPr="00A0106C">
        <w:rPr>
          <w:rFonts w:ascii="宋体" w:hAnsi="宋体" w:cs="宋体" w:hint="eastAsia"/>
          <w:sz w:val="24"/>
          <w:szCs w:val="24"/>
        </w:rPr>
        <w:t>降速档位及自定义档，有效防止样品减速中紧急停车造成的二次重</w:t>
      </w:r>
    </w:p>
    <w:p w14:paraId="08486AE0" w14:textId="77777777" w:rsidR="00A8674B" w:rsidRPr="00A0106C" w:rsidRDefault="00000000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8. </w:t>
      </w:r>
      <w:r w:rsidRPr="00A0106C">
        <w:rPr>
          <w:rFonts w:ascii="宋体" w:hAnsi="宋体" w:cs="宋体" w:hint="eastAsia"/>
          <w:sz w:val="24"/>
          <w:szCs w:val="24"/>
        </w:rPr>
        <w:t>安全与操作：安全保护及故障自检功能：电子门锁，不平衡、超速、门盖打开等自动保护；</w:t>
      </w:r>
    </w:p>
    <w:p w14:paraId="4FA9CD47" w14:textId="77777777" w:rsidR="00A8674B" w:rsidRPr="00A0106C" w:rsidRDefault="00000000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9.</w:t>
      </w:r>
      <w:r w:rsidRPr="00A0106C">
        <w:rPr>
          <w:rFonts w:ascii="宋体" w:hAnsi="宋体" w:cs="宋体" w:hint="eastAsia"/>
          <w:sz w:val="24"/>
          <w:szCs w:val="24"/>
        </w:rPr>
        <w:t>多级减震系统，高效过滤不平衡产生的震动，优质钢材机身结构，加厚保护内套，不锈钢离心腔，三层防护。</w:t>
      </w:r>
    </w:p>
    <w:p w14:paraId="383580F0" w14:textId="77777777" w:rsidR="00A8674B" w:rsidRPr="00A0106C" w:rsidRDefault="00000000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三、</w:t>
      </w:r>
      <w:r w:rsidRPr="00A0106C">
        <w:rPr>
          <w:rFonts w:ascii="宋体" w:hAnsi="宋体" w:cs="宋体"/>
          <w:sz w:val="24"/>
          <w:szCs w:val="24"/>
        </w:rPr>
        <w:t>配置要求</w:t>
      </w:r>
    </w:p>
    <w:p w14:paraId="2472791B" w14:textId="77777777" w:rsidR="00A8674B" w:rsidRPr="00A0106C" w:rsidRDefault="00000000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水平转子：</w:t>
      </w:r>
      <w:r w:rsidRPr="00A0106C">
        <w:rPr>
          <w:rFonts w:ascii="宋体" w:hAnsi="宋体" w:cs="宋体" w:hint="eastAsia"/>
          <w:sz w:val="24"/>
          <w:szCs w:val="24"/>
        </w:rPr>
        <w:t>16*15ml</w:t>
      </w:r>
      <w:r w:rsidRPr="00A0106C">
        <w:rPr>
          <w:rFonts w:ascii="宋体" w:hAnsi="宋体" w:cs="宋体" w:hint="eastAsia"/>
          <w:sz w:val="24"/>
          <w:szCs w:val="24"/>
        </w:rPr>
        <w:t>一套</w:t>
      </w:r>
    </w:p>
    <w:p w14:paraId="25CE1E19" w14:textId="59927D59" w:rsidR="00A8674B" w:rsidRPr="00A0106C" w:rsidRDefault="008C665E" w:rsidP="00A0106C">
      <w:pPr>
        <w:jc w:val="left"/>
        <w:rPr>
          <w:rFonts w:ascii="宋体" w:hAnsi="宋体" w:cs="宋体" w:hint="eastAsia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3</w:t>
      </w:r>
      <w:r w:rsidR="00000000" w:rsidRPr="00A0106C">
        <w:rPr>
          <w:rFonts w:ascii="宋体" w:hAnsi="宋体" w:cs="宋体" w:hint="eastAsia"/>
          <w:sz w:val="24"/>
          <w:szCs w:val="24"/>
        </w:rPr>
        <w:t>、血细胞计数器</w:t>
      </w:r>
    </w:p>
    <w:p w14:paraId="6774DF85" w14:textId="77777777" w:rsidR="00A8674B" w:rsidRPr="00A0106C" w:rsidRDefault="00000000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一、设备用途</w:t>
      </w:r>
    </w:p>
    <w:p w14:paraId="3A775A58" w14:textId="77777777" w:rsidR="00A8674B" w:rsidRPr="00A0106C" w:rsidRDefault="00000000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用于统计血液或细胞悬液中红细胞、白细胞、血小板等细胞数量，用于临床血常规检测与实验室细胞计数。</w:t>
      </w:r>
    </w:p>
    <w:p w14:paraId="65879332" w14:textId="77777777" w:rsidR="00A8674B" w:rsidRPr="00A0106C" w:rsidRDefault="00000000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二、技术参数</w:t>
      </w:r>
    </w:p>
    <w:p w14:paraId="7654F555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1</w:t>
      </w:r>
      <w:r w:rsidRPr="00A0106C">
        <w:rPr>
          <w:rFonts w:ascii="宋体" w:hAnsi="宋体" w:cs="宋体" w:hint="eastAsia"/>
          <w:sz w:val="24"/>
          <w:szCs w:val="24"/>
        </w:rPr>
        <w:t>、采用单片微处理机，电路设计合理、结构简单。</w:t>
      </w:r>
    </w:p>
    <w:p w14:paraId="19E36E90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2</w:t>
      </w:r>
      <w:r w:rsidRPr="00A0106C">
        <w:rPr>
          <w:rFonts w:ascii="宋体" w:hAnsi="宋体" w:cs="宋体" w:hint="eastAsia"/>
          <w:sz w:val="24"/>
          <w:szCs w:val="24"/>
        </w:rPr>
        <w:t>、共</w:t>
      </w:r>
      <w:r w:rsidRPr="00A0106C">
        <w:rPr>
          <w:rFonts w:ascii="宋体" w:hAnsi="宋体" w:cs="宋体" w:hint="eastAsia"/>
          <w:sz w:val="24"/>
          <w:szCs w:val="24"/>
        </w:rPr>
        <w:t>36</w:t>
      </w:r>
      <w:r w:rsidRPr="00A0106C">
        <w:rPr>
          <w:rFonts w:ascii="宋体" w:hAnsi="宋体" w:cs="宋体" w:hint="eastAsia"/>
          <w:sz w:val="24"/>
          <w:szCs w:val="24"/>
        </w:rPr>
        <w:t>个键，分上、下两档输入、输出，有专门符号表示。</w:t>
      </w:r>
    </w:p>
    <w:p w14:paraId="39DFA2F1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3</w:t>
      </w:r>
      <w:r w:rsidRPr="00A0106C">
        <w:rPr>
          <w:rFonts w:ascii="宋体" w:hAnsi="宋体" w:cs="宋体" w:hint="eastAsia"/>
          <w:sz w:val="24"/>
          <w:szCs w:val="24"/>
        </w:rPr>
        <w:t>、显示部分由</w:t>
      </w:r>
      <w:r w:rsidRPr="00A0106C">
        <w:rPr>
          <w:rFonts w:ascii="宋体" w:hAnsi="宋体" w:cs="宋体" w:hint="eastAsia"/>
          <w:sz w:val="24"/>
          <w:szCs w:val="24"/>
        </w:rPr>
        <w:t>12</w:t>
      </w:r>
      <w:r w:rsidRPr="00A0106C">
        <w:rPr>
          <w:rFonts w:ascii="宋体" w:hAnsi="宋体" w:cs="宋体" w:hint="eastAsia"/>
          <w:sz w:val="24"/>
          <w:szCs w:val="24"/>
        </w:rPr>
        <w:t>只</w:t>
      </w:r>
      <w:r w:rsidRPr="00A0106C">
        <w:rPr>
          <w:rFonts w:ascii="宋体" w:hAnsi="宋体" w:cs="宋体" w:hint="eastAsia"/>
          <w:sz w:val="24"/>
          <w:szCs w:val="24"/>
        </w:rPr>
        <w:t>LED</w:t>
      </w:r>
      <w:r w:rsidRPr="00A0106C">
        <w:rPr>
          <w:rFonts w:ascii="宋体" w:hAnsi="宋体" w:cs="宋体" w:hint="eastAsia"/>
          <w:sz w:val="24"/>
          <w:szCs w:val="24"/>
        </w:rPr>
        <w:t>显示块组成，显示各种细胞的代号、个数及总数。</w:t>
      </w:r>
    </w:p>
    <w:p w14:paraId="5D642BDB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4</w:t>
      </w:r>
      <w:r w:rsidRPr="00A0106C">
        <w:rPr>
          <w:rFonts w:ascii="宋体" w:hAnsi="宋体" w:cs="宋体" w:hint="eastAsia"/>
          <w:sz w:val="24"/>
          <w:szCs w:val="24"/>
        </w:rPr>
        <w:t>、各功能状态由</w:t>
      </w:r>
      <w:r w:rsidRPr="00A0106C">
        <w:rPr>
          <w:rFonts w:ascii="宋体" w:hAnsi="宋体" w:cs="宋体" w:hint="eastAsia"/>
          <w:sz w:val="24"/>
          <w:szCs w:val="24"/>
        </w:rPr>
        <w:t>11</w:t>
      </w:r>
      <w:r w:rsidRPr="00A0106C">
        <w:rPr>
          <w:rFonts w:ascii="宋体" w:hAnsi="宋体" w:cs="宋体" w:hint="eastAsia"/>
          <w:sz w:val="24"/>
          <w:szCs w:val="24"/>
        </w:rPr>
        <w:t>只发光二极管表示。</w:t>
      </w:r>
    </w:p>
    <w:p w14:paraId="0B95970E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5</w:t>
      </w:r>
      <w:r w:rsidRPr="00A0106C">
        <w:rPr>
          <w:rFonts w:ascii="宋体" w:hAnsi="宋体" w:cs="宋体" w:hint="eastAsia"/>
          <w:sz w:val="24"/>
          <w:szCs w:val="24"/>
        </w:rPr>
        <w:t>、细胞计数范围</w:t>
      </w:r>
      <w:r w:rsidRPr="00A0106C">
        <w:rPr>
          <w:rFonts w:ascii="宋体" w:hAnsi="宋体" w:cs="宋体" w:hint="eastAsia"/>
          <w:sz w:val="24"/>
          <w:szCs w:val="24"/>
        </w:rPr>
        <w:t>1</w:t>
      </w:r>
      <w:r w:rsidRPr="00A0106C">
        <w:rPr>
          <w:rFonts w:ascii="宋体" w:hAnsi="宋体" w:cs="宋体" w:hint="eastAsia"/>
          <w:sz w:val="24"/>
          <w:szCs w:val="24"/>
        </w:rPr>
        <w:t>～</w:t>
      </w:r>
      <w:r w:rsidRPr="00A0106C">
        <w:rPr>
          <w:rFonts w:ascii="宋体" w:hAnsi="宋体" w:cs="宋体" w:hint="eastAsia"/>
          <w:sz w:val="24"/>
          <w:szCs w:val="24"/>
        </w:rPr>
        <w:t>9999</w:t>
      </w:r>
      <w:r w:rsidRPr="00A0106C">
        <w:rPr>
          <w:rFonts w:ascii="宋体" w:hAnsi="宋体" w:cs="宋体" w:hint="eastAsia"/>
          <w:sz w:val="24"/>
          <w:szCs w:val="24"/>
        </w:rPr>
        <w:t>个，计算精确度为十万分之一（计算器功能）。</w:t>
      </w:r>
    </w:p>
    <w:p w14:paraId="3EED7227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6</w:t>
      </w:r>
      <w:r w:rsidRPr="00A0106C">
        <w:rPr>
          <w:rFonts w:ascii="宋体" w:hAnsi="宋体" w:cs="宋体" w:hint="eastAsia"/>
          <w:sz w:val="24"/>
          <w:szCs w:val="24"/>
        </w:rPr>
        <w:t>、计数和倒计数工作时会发出不同频率响声，到预定数值时会发出信号。</w:t>
      </w:r>
    </w:p>
    <w:p w14:paraId="197FA8BF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lastRenderedPageBreak/>
        <w:t>7</w:t>
      </w:r>
      <w:r w:rsidRPr="00A0106C">
        <w:rPr>
          <w:rFonts w:ascii="宋体" w:hAnsi="宋体" w:cs="宋体" w:hint="eastAsia"/>
          <w:sz w:val="24"/>
          <w:szCs w:val="24"/>
        </w:rPr>
        <w:t>、本仪器连续工作时间不少于</w:t>
      </w:r>
      <w:r w:rsidRPr="00A0106C">
        <w:rPr>
          <w:rFonts w:ascii="宋体" w:hAnsi="宋体" w:cs="宋体" w:hint="eastAsia"/>
          <w:sz w:val="24"/>
          <w:szCs w:val="24"/>
        </w:rPr>
        <w:t>16</w:t>
      </w:r>
      <w:r w:rsidRPr="00A0106C">
        <w:rPr>
          <w:rFonts w:ascii="宋体" w:hAnsi="宋体" w:cs="宋体" w:hint="eastAsia"/>
          <w:sz w:val="24"/>
          <w:szCs w:val="24"/>
        </w:rPr>
        <w:t>小时。</w:t>
      </w:r>
    </w:p>
    <w:p w14:paraId="4C97DA36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8</w:t>
      </w:r>
      <w:r w:rsidRPr="00A0106C">
        <w:rPr>
          <w:rFonts w:ascii="宋体" w:hAnsi="宋体" w:cs="宋体" w:hint="eastAsia"/>
          <w:sz w:val="24"/>
          <w:szCs w:val="24"/>
        </w:rPr>
        <w:t>、电源：交流</w:t>
      </w:r>
      <w:r w:rsidRPr="00A0106C">
        <w:rPr>
          <w:rFonts w:ascii="宋体" w:hAnsi="宋体" w:cs="宋体" w:hint="eastAsia"/>
          <w:sz w:val="24"/>
          <w:szCs w:val="24"/>
        </w:rPr>
        <w:t>220V</w:t>
      </w:r>
      <w:r w:rsidRPr="00A0106C">
        <w:rPr>
          <w:rFonts w:ascii="宋体" w:hAnsi="宋体" w:cs="宋体" w:hint="eastAsia"/>
          <w:sz w:val="24"/>
          <w:szCs w:val="24"/>
        </w:rPr>
        <w:t>±</w:t>
      </w:r>
      <w:r w:rsidRPr="00A0106C">
        <w:rPr>
          <w:rFonts w:ascii="宋体" w:hAnsi="宋体" w:cs="宋体" w:hint="eastAsia"/>
          <w:sz w:val="24"/>
          <w:szCs w:val="24"/>
        </w:rPr>
        <w:t>10%</w:t>
      </w:r>
      <w:r w:rsidRPr="00A0106C">
        <w:rPr>
          <w:rFonts w:ascii="宋体" w:hAnsi="宋体" w:cs="宋体" w:hint="eastAsia"/>
          <w:sz w:val="24"/>
          <w:szCs w:val="24"/>
        </w:rPr>
        <w:t>，频率</w:t>
      </w:r>
      <w:r w:rsidRPr="00A0106C">
        <w:rPr>
          <w:rFonts w:ascii="宋体" w:hAnsi="宋体" w:cs="宋体" w:hint="eastAsia"/>
          <w:sz w:val="24"/>
          <w:szCs w:val="24"/>
        </w:rPr>
        <w:t>50Hz</w:t>
      </w:r>
      <w:r w:rsidRPr="00A0106C">
        <w:rPr>
          <w:rFonts w:ascii="宋体" w:hAnsi="宋体" w:cs="宋体" w:hint="eastAsia"/>
          <w:sz w:val="24"/>
          <w:szCs w:val="24"/>
        </w:rPr>
        <w:t>±</w:t>
      </w:r>
      <w:r w:rsidRPr="00A0106C">
        <w:rPr>
          <w:rFonts w:ascii="宋体" w:hAnsi="宋体" w:cs="宋体" w:hint="eastAsia"/>
          <w:sz w:val="24"/>
          <w:szCs w:val="24"/>
        </w:rPr>
        <w:t>1%</w:t>
      </w:r>
      <w:r w:rsidRPr="00A0106C">
        <w:rPr>
          <w:rFonts w:ascii="宋体" w:hAnsi="宋体" w:cs="宋体" w:hint="eastAsia"/>
          <w:sz w:val="24"/>
          <w:szCs w:val="24"/>
        </w:rPr>
        <w:t>，工作电压：直流</w:t>
      </w:r>
      <w:r w:rsidRPr="00A0106C">
        <w:rPr>
          <w:rFonts w:ascii="宋体" w:hAnsi="宋体" w:cs="宋体" w:hint="eastAsia"/>
          <w:sz w:val="24"/>
          <w:szCs w:val="24"/>
        </w:rPr>
        <w:t>9V/500mA,</w:t>
      </w:r>
      <w:r w:rsidRPr="00A0106C">
        <w:rPr>
          <w:rFonts w:ascii="宋体" w:hAnsi="宋体" w:cs="宋体" w:hint="eastAsia"/>
          <w:sz w:val="24"/>
          <w:szCs w:val="24"/>
        </w:rPr>
        <w:t>输入功率：</w:t>
      </w:r>
      <w:r w:rsidRPr="00A0106C">
        <w:rPr>
          <w:rFonts w:ascii="宋体" w:hAnsi="宋体" w:cs="宋体" w:hint="eastAsia"/>
          <w:sz w:val="24"/>
          <w:szCs w:val="24"/>
        </w:rPr>
        <w:t>10VA</w:t>
      </w:r>
      <w:r w:rsidRPr="00A0106C">
        <w:rPr>
          <w:rFonts w:ascii="宋体" w:hAnsi="宋体" w:cs="宋体" w:hint="eastAsia"/>
          <w:sz w:val="24"/>
          <w:szCs w:val="24"/>
        </w:rPr>
        <w:t>，安全分类Ⅱ类。</w:t>
      </w:r>
    </w:p>
    <w:p w14:paraId="735B5264" w14:textId="77777777" w:rsidR="00A8674B" w:rsidRPr="00A0106C" w:rsidRDefault="00000000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9</w:t>
      </w:r>
      <w:r w:rsidRPr="00A0106C">
        <w:rPr>
          <w:rFonts w:ascii="宋体" w:hAnsi="宋体" w:cs="宋体" w:hint="eastAsia"/>
          <w:sz w:val="24"/>
          <w:szCs w:val="24"/>
        </w:rPr>
        <w:t>、正常工作条件：温度</w:t>
      </w:r>
      <w:r w:rsidRPr="00A0106C">
        <w:rPr>
          <w:rFonts w:ascii="宋体" w:hAnsi="宋体" w:cs="宋体" w:hint="eastAsia"/>
          <w:sz w:val="24"/>
          <w:szCs w:val="24"/>
        </w:rPr>
        <w:t>5</w:t>
      </w:r>
      <w:r w:rsidRPr="00A0106C">
        <w:rPr>
          <w:rFonts w:ascii="宋体" w:hAnsi="宋体" w:cs="宋体" w:hint="eastAsia"/>
          <w:sz w:val="24"/>
          <w:szCs w:val="24"/>
        </w:rPr>
        <w:t>℃～</w:t>
      </w:r>
      <w:r w:rsidRPr="00A0106C">
        <w:rPr>
          <w:rFonts w:ascii="宋体" w:hAnsi="宋体" w:cs="宋体" w:hint="eastAsia"/>
          <w:sz w:val="24"/>
          <w:szCs w:val="24"/>
        </w:rPr>
        <w:t>40</w:t>
      </w:r>
      <w:r w:rsidRPr="00A0106C">
        <w:rPr>
          <w:rFonts w:ascii="宋体" w:hAnsi="宋体" w:cs="宋体" w:hint="eastAsia"/>
          <w:sz w:val="24"/>
          <w:szCs w:val="24"/>
        </w:rPr>
        <w:t>℃，相对湿度≤</w:t>
      </w:r>
      <w:r w:rsidRPr="00A0106C">
        <w:rPr>
          <w:rFonts w:ascii="宋体" w:hAnsi="宋体" w:cs="宋体" w:hint="eastAsia"/>
          <w:sz w:val="24"/>
          <w:szCs w:val="24"/>
        </w:rPr>
        <w:t>80</w:t>
      </w:r>
      <w:r w:rsidRPr="00A0106C">
        <w:rPr>
          <w:rFonts w:ascii="宋体" w:hAnsi="宋体" w:cs="宋体" w:hint="eastAsia"/>
          <w:sz w:val="24"/>
          <w:szCs w:val="24"/>
        </w:rPr>
        <w:t>℃（</w:t>
      </w:r>
      <w:r w:rsidRPr="00A0106C">
        <w:rPr>
          <w:rFonts w:ascii="宋体" w:hAnsi="宋体" w:cs="宋体" w:hint="eastAsia"/>
          <w:sz w:val="24"/>
          <w:szCs w:val="24"/>
        </w:rPr>
        <w:t>40</w:t>
      </w:r>
      <w:r w:rsidRPr="00A0106C">
        <w:rPr>
          <w:rFonts w:ascii="宋体" w:hAnsi="宋体" w:cs="宋体" w:hint="eastAsia"/>
          <w:sz w:val="24"/>
          <w:szCs w:val="24"/>
        </w:rPr>
        <w:t>℃时），大气压力</w:t>
      </w:r>
      <w:r w:rsidRPr="00A0106C">
        <w:rPr>
          <w:rFonts w:ascii="宋体" w:hAnsi="宋体" w:cs="宋体" w:hint="eastAsia"/>
          <w:sz w:val="24"/>
          <w:szCs w:val="24"/>
        </w:rPr>
        <w:t>86kPa</w:t>
      </w:r>
      <w:r w:rsidRPr="00A0106C">
        <w:rPr>
          <w:rFonts w:ascii="宋体" w:hAnsi="宋体" w:cs="宋体" w:hint="eastAsia"/>
          <w:sz w:val="24"/>
          <w:szCs w:val="24"/>
        </w:rPr>
        <w:t>～</w:t>
      </w:r>
      <w:r w:rsidRPr="00A0106C">
        <w:rPr>
          <w:rFonts w:ascii="宋体" w:hAnsi="宋体" w:cs="宋体" w:hint="eastAsia"/>
          <w:sz w:val="24"/>
          <w:szCs w:val="24"/>
        </w:rPr>
        <w:t>106kPa</w:t>
      </w:r>
      <w:r w:rsidRPr="00A0106C">
        <w:rPr>
          <w:rFonts w:ascii="宋体" w:hAnsi="宋体" w:cs="宋体" w:hint="eastAsia"/>
          <w:sz w:val="24"/>
          <w:szCs w:val="24"/>
        </w:rPr>
        <w:t>，周围无腐蚀性气体及剧烈振动。</w:t>
      </w:r>
    </w:p>
    <w:p w14:paraId="67D1F686" w14:textId="77777777" w:rsidR="00A8674B" w:rsidRPr="00A0106C" w:rsidRDefault="00000000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10</w:t>
      </w:r>
      <w:r w:rsidRPr="00A0106C">
        <w:rPr>
          <w:rFonts w:ascii="宋体" w:hAnsi="宋体" w:cs="宋体" w:hint="eastAsia"/>
          <w:sz w:val="24"/>
          <w:szCs w:val="24"/>
        </w:rPr>
        <w:t>、整机重量：</w:t>
      </w:r>
      <w:r w:rsidRPr="00A0106C">
        <w:rPr>
          <w:rFonts w:ascii="宋体" w:hAnsi="宋体" w:cs="宋体" w:hint="eastAsia"/>
          <w:sz w:val="24"/>
          <w:szCs w:val="24"/>
        </w:rPr>
        <w:t>0.6kg</w:t>
      </w:r>
      <w:r w:rsidRPr="00A0106C">
        <w:rPr>
          <w:rFonts w:ascii="宋体" w:hAnsi="宋体" w:cs="宋体" w:hint="eastAsia"/>
          <w:sz w:val="24"/>
          <w:szCs w:val="24"/>
        </w:rPr>
        <w:t>，整机体积：</w:t>
      </w:r>
      <w:r w:rsidRPr="00A0106C">
        <w:rPr>
          <w:rFonts w:ascii="宋体" w:hAnsi="宋体" w:cs="宋体" w:hint="eastAsia"/>
          <w:sz w:val="24"/>
          <w:szCs w:val="24"/>
        </w:rPr>
        <w:t>220mm</w:t>
      </w:r>
      <w:r w:rsidRPr="00A0106C">
        <w:rPr>
          <w:rFonts w:ascii="宋体" w:hAnsi="宋体" w:cs="宋体" w:hint="eastAsia"/>
          <w:sz w:val="24"/>
          <w:szCs w:val="24"/>
        </w:rPr>
        <w:t>×</w:t>
      </w:r>
      <w:r w:rsidRPr="00A0106C">
        <w:rPr>
          <w:rFonts w:ascii="宋体" w:hAnsi="宋体" w:cs="宋体" w:hint="eastAsia"/>
          <w:sz w:val="24"/>
          <w:szCs w:val="24"/>
        </w:rPr>
        <w:t>166mm</w:t>
      </w:r>
      <w:r w:rsidRPr="00A0106C">
        <w:rPr>
          <w:rFonts w:ascii="宋体" w:hAnsi="宋体" w:cs="宋体" w:hint="eastAsia"/>
          <w:sz w:val="24"/>
          <w:szCs w:val="24"/>
        </w:rPr>
        <w:t>×</w:t>
      </w:r>
      <w:r w:rsidRPr="00A0106C">
        <w:rPr>
          <w:rFonts w:ascii="宋体" w:hAnsi="宋体" w:cs="宋体" w:hint="eastAsia"/>
          <w:sz w:val="24"/>
          <w:szCs w:val="24"/>
        </w:rPr>
        <w:t>47mm</w:t>
      </w:r>
      <w:r w:rsidRPr="00A0106C">
        <w:rPr>
          <w:rFonts w:ascii="宋体" w:hAnsi="宋体" w:cs="宋体" w:hint="eastAsia"/>
          <w:sz w:val="24"/>
          <w:szCs w:val="24"/>
        </w:rPr>
        <w:t>。</w:t>
      </w:r>
    </w:p>
    <w:p w14:paraId="33476B17" w14:textId="77777777" w:rsidR="00A8674B" w:rsidRPr="00A0106C" w:rsidRDefault="00000000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三、配置要求</w:t>
      </w:r>
    </w:p>
    <w:p w14:paraId="002FDB11" w14:textId="77777777" w:rsidR="00A8674B" w:rsidRPr="00A0106C" w:rsidRDefault="00000000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主机一台</w:t>
      </w:r>
    </w:p>
    <w:p w14:paraId="7302D4E0" w14:textId="169C00C9" w:rsidR="00A0106C" w:rsidRPr="00A0106C" w:rsidRDefault="008C665E" w:rsidP="00A0106C">
      <w:pPr>
        <w:jc w:val="left"/>
        <w:rPr>
          <w:rFonts w:ascii="宋体" w:hAnsi="宋体" w:cs="宋体" w:hint="eastAsia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4</w:t>
      </w:r>
      <w:r w:rsidR="00A0106C">
        <w:rPr>
          <w:rFonts w:ascii="宋体" w:hAnsi="宋体" w:cs="宋体" w:hint="eastAsia"/>
          <w:sz w:val="24"/>
          <w:szCs w:val="24"/>
        </w:rPr>
        <w:t>、</w:t>
      </w:r>
      <w:r w:rsidR="00A0106C" w:rsidRPr="00A0106C">
        <w:rPr>
          <w:rFonts w:ascii="宋体" w:hAnsi="宋体" w:cs="宋体" w:hint="eastAsia"/>
          <w:sz w:val="24"/>
          <w:szCs w:val="24"/>
        </w:rPr>
        <w:t>流式细胞仪</w:t>
      </w:r>
    </w:p>
    <w:p w14:paraId="4EAD8564" w14:textId="77777777" w:rsidR="00A0106C" w:rsidRPr="00A0106C" w:rsidRDefault="00A0106C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1.</w:t>
      </w:r>
      <w:r w:rsidRPr="00A0106C">
        <w:rPr>
          <w:rFonts w:ascii="宋体" w:hAnsi="宋体" w:cs="宋体" w:hint="eastAsia"/>
          <w:sz w:val="24"/>
          <w:szCs w:val="24"/>
        </w:rPr>
        <w:t>激光光源：不少于双激光，</w:t>
      </w:r>
      <w:r w:rsidRPr="00A0106C">
        <w:rPr>
          <w:rFonts w:ascii="宋体" w:hAnsi="宋体" w:cs="宋体" w:hint="eastAsia"/>
          <w:sz w:val="24"/>
          <w:szCs w:val="24"/>
        </w:rPr>
        <w:t>488nm</w:t>
      </w:r>
      <w:r w:rsidRPr="00A0106C">
        <w:rPr>
          <w:rFonts w:ascii="宋体" w:hAnsi="宋体" w:cs="宋体" w:hint="eastAsia"/>
          <w:sz w:val="24"/>
          <w:szCs w:val="24"/>
        </w:rPr>
        <w:t>蓝色激光器，</w:t>
      </w:r>
      <w:r w:rsidRPr="00A0106C">
        <w:rPr>
          <w:rFonts w:ascii="宋体" w:hAnsi="宋体" w:cs="宋体" w:hint="eastAsia"/>
          <w:sz w:val="24"/>
          <w:szCs w:val="24"/>
        </w:rPr>
        <w:t>640nm</w:t>
      </w:r>
      <w:r w:rsidRPr="00A0106C">
        <w:rPr>
          <w:rFonts w:ascii="宋体" w:hAnsi="宋体" w:cs="宋体" w:hint="eastAsia"/>
          <w:sz w:val="24"/>
          <w:szCs w:val="24"/>
        </w:rPr>
        <w:t>红色激光器。</w:t>
      </w:r>
    </w:p>
    <w:p w14:paraId="71E33C72" w14:textId="68499B31" w:rsidR="00A0106C" w:rsidRPr="00A0106C" w:rsidRDefault="00A0106C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2.</w:t>
      </w:r>
      <w:r w:rsidRPr="00A0106C">
        <w:rPr>
          <w:rFonts w:ascii="宋体" w:hAnsi="宋体" w:cs="宋体" w:hint="eastAsia"/>
          <w:sz w:val="24"/>
          <w:szCs w:val="24"/>
        </w:rPr>
        <w:t>液流系统：采用非毛细管等流体动力学聚焦技术。</w:t>
      </w:r>
    </w:p>
    <w:p w14:paraId="3592C991" w14:textId="77777777" w:rsidR="00A0106C" w:rsidRPr="00A0106C" w:rsidRDefault="00A0106C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3.</w:t>
      </w:r>
      <w:r w:rsidRPr="00A0106C">
        <w:rPr>
          <w:rFonts w:ascii="宋体" w:hAnsi="宋体" w:cs="宋体" w:hint="eastAsia"/>
          <w:sz w:val="24"/>
          <w:szCs w:val="24"/>
        </w:rPr>
        <w:t>液流动力系统：双蠕动泵驱动系统。</w:t>
      </w:r>
    </w:p>
    <w:p w14:paraId="5B4B85BB" w14:textId="77777777" w:rsidR="00A0106C" w:rsidRPr="00A0106C" w:rsidRDefault="00A0106C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4.</w:t>
      </w:r>
      <w:r w:rsidRPr="00A0106C">
        <w:rPr>
          <w:rFonts w:ascii="宋体" w:hAnsi="宋体" w:cs="宋体" w:hint="eastAsia"/>
          <w:sz w:val="24"/>
          <w:szCs w:val="24"/>
        </w:rPr>
        <w:t>荧光检测通道：</w:t>
      </w:r>
      <w:r w:rsidRPr="00A0106C">
        <w:rPr>
          <w:rFonts w:ascii="宋体" w:hAnsi="宋体" w:cs="宋体" w:hint="eastAsia"/>
          <w:sz w:val="24"/>
          <w:szCs w:val="24"/>
        </w:rPr>
        <w:t>FL1</w:t>
      </w:r>
      <w:r w:rsidRPr="00A0106C">
        <w:rPr>
          <w:rFonts w:ascii="宋体" w:hAnsi="宋体" w:cs="宋体" w:hint="eastAsia"/>
          <w:sz w:val="24"/>
          <w:szCs w:val="24"/>
        </w:rPr>
        <w:t>：</w:t>
      </w:r>
      <w:r w:rsidRPr="00A0106C">
        <w:rPr>
          <w:rFonts w:ascii="宋体" w:hAnsi="宋体" w:cs="宋体" w:hint="eastAsia"/>
          <w:sz w:val="24"/>
          <w:szCs w:val="24"/>
        </w:rPr>
        <w:t>533/30nm</w:t>
      </w:r>
      <w:r w:rsidRPr="00A0106C">
        <w:rPr>
          <w:rFonts w:ascii="宋体" w:hAnsi="宋体" w:cs="宋体" w:hint="eastAsia"/>
          <w:sz w:val="24"/>
          <w:szCs w:val="24"/>
        </w:rPr>
        <w:t>；</w:t>
      </w:r>
      <w:r w:rsidRPr="00A0106C">
        <w:rPr>
          <w:rFonts w:ascii="宋体" w:hAnsi="宋体" w:cs="宋体" w:hint="eastAsia"/>
          <w:sz w:val="24"/>
          <w:szCs w:val="24"/>
        </w:rPr>
        <w:t>FL2</w:t>
      </w:r>
      <w:r w:rsidRPr="00A0106C">
        <w:rPr>
          <w:rFonts w:ascii="宋体" w:hAnsi="宋体" w:cs="宋体" w:hint="eastAsia"/>
          <w:sz w:val="24"/>
          <w:szCs w:val="24"/>
        </w:rPr>
        <w:t>：</w:t>
      </w:r>
      <w:r w:rsidRPr="00A0106C">
        <w:rPr>
          <w:rFonts w:ascii="宋体" w:hAnsi="宋体" w:cs="宋体" w:hint="eastAsia"/>
          <w:sz w:val="24"/>
          <w:szCs w:val="24"/>
        </w:rPr>
        <w:t>585/40nm</w:t>
      </w:r>
      <w:r w:rsidRPr="00A0106C">
        <w:rPr>
          <w:rFonts w:ascii="宋体" w:hAnsi="宋体" w:cs="宋体" w:hint="eastAsia"/>
          <w:sz w:val="24"/>
          <w:szCs w:val="24"/>
        </w:rPr>
        <w:t>；</w:t>
      </w:r>
      <w:r w:rsidRPr="00A0106C">
        <w:rPr>
          <w:rFonts w:ascii="宋体" w:hAnsi="宋体" w:cs="宋体" w:hint="eastAsia"/>
          <w:sz w:val="24"/>
          <w:szCs w:val="24"/>
        </w:rPr>
        <w:t>FL3</w:t>
      </w:r>
      <w:r w:rsidRPr="00A0106C">
        <w:rPr>
          <w:rFonts w:ascii="宋体" w:hAnsi="宋体" w:cs="宋体" w:hint="eastAsia"/>
          <w:sz w:val="24"/>
          <w:szCs w:val="24"/>
        </w:rPr>
        <w:t>：＞</w:t>
      </w:r>
      <w:r w:rsidRPr="00A0106C">
        <w:rPr>
          <w:rFonts w:ascii="宋体" w:hAnsi="宋体" w:cs="宋体" w:hint="eastAsia"/>
          <w:sz w:val="24"/>
          <w:szCs w:val="24"/>
        </w:rPr>
        <w:t>670nm</w:t>
      </w:r>
      <w:r w:rsidRPr="00A0106C">
        <w:rPr>
          <w:rFonts w:ascii="宋体" w:hAnsi="宋体" w:cs="宋体" w:hint="eastAsia"/>
          <w:sz w:val="24"/>
          <w:szCs w:val="24"/>
        </w:rPr>
        <w:t>；</w:t>
      </w:r>
      <w:r w:rsidRPr="00A0106C">
        <w:rPr>
          <w:rFonts w:ascii="宋体" w:hAnsi="宋体" w:cs="宋体" w:hint="eastAsia"/>
          <w:sz w:val="24"/>
          <w:szCs w:val="24"/>
        </w:rPr>
        <w:t>FL4</w:t>
      </w:r>
      <w:r w:rsidRPr="00A0106C">
        <w:rPr>
          <w:rFonts w:ascii="宋体" w:hAnsi="宋体" w:cs="宋体" w:hint="eastAsia"/>
          <w:sz w:val="24"/>
          <w:szCs w:val="24"/>
        </w:rPr>
        <w:t>：</w:t>
      </w:r>
      <w:r w:rsidRPr="00A0106C">
        <w:rPr>
          <w:rFonts w:ascii="宋体" w:hAnsi="宋体" w:cs="宋体" w:hint="eastAsia"/>
          <w:sz w:val="24"/>
          <w:szCs w:val="24"/>
        </w:rPr>
        <w:t>675/25nm</w:t>
      </w:r>
      <w:r w:rsidRPr="00A0106C">
        <w:rPr>
          <w:rFonts w:ascii="宋体" w:hAnsi="宋体" w:cs="宋体" w:hint="eastAsia"/>
          <w:sz w:val="24"/>
          <w:szCs w:val="24"/>
        </w:rPr>
        <w:t>；</w:t>
      </w:r>
    </w:p>
    <w:p w14:paraId="7B5650C4" w14:textId="77777777" w:rsidR="00A0106C" w:rsidRPr="00A0106C" w:rsidRDefault="00A0106C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5.</w:t>
      </w:r>
      <w:r w:rsidRPr="00A0106C">
        <w:rPr>
          <w:rFonts w:ascii="宋体" w:hAnsi="宋体" w:cs="宋体" w:hint="eastAsia"/>
          <w:sz w:val="24"/>
          <w:szCs w:val="24"/>
        </w:rPr>
        <w:t>激光器和光路出厂前已经通过调校和设置并进行了锁定，无需调节检测器电压，即使搬运也无需调整光路，系统使用更加便捷。</w:t>
      </w:r>
    </w:p>
    <w:p w14:paraId="39655661" w14:textId="6AD38E6D" w:rsidR="00A0106C" w:rsidRPr="00A0106C" w:rsidRDefault="00A0106C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6.</w:t>
      </w:r>
      <w:r w:rsidRPr="00A0106C">
        <w:rPr>
          <w:rFonts w:ascii="宋体" w:hAnsi="宋体" w:cs="宋体" w:hint="eastAsia"/>
          <w:sz w:val="24"/>
          <w:szCs w:val="24"/>
        </w:rPr>
        <w:t>数据数字采集：不用调电压即可实现一个图上≥</w:t>
      </w:r>
      <w:r w:rsidRPr="00A0106C">
        <w:rPr>
          <w:rFonts w:ascii="宋体" w:hAnsi="宋体" w:cs="宋体" w:hint="eastAsia"/>
          <w:sz w:val="24"/>
          <w:szCs w:val="24"/>
        </w:rPr>
        <w:t>7.2</w:t>
      </w:r>
      <w:r w:rsidRPr="00A0106C">
        <w:rPr>
          <w:rFonts w:ascii="宋体" w:hAnsi="宋体" w:cs="宋体" w:hint="eastAsia"/>
          <w:sz w:val="24"/>
          <w:szCs w:val="24"/>
        </w:rPr>
        <w:t>个数量级的数据动态范围同时显示。信号处理系统：</w:t>
      </w:r>
      <w:r w:rsidRPr="00A0106C">
        <w:rPr>
          <w:rFonts w:ascii="宋体" w:hAnsi="宋体" w:cs="宋体" w:hint="eastAsia"/>
          <w:sz w:val="24"/>
          <w:szCs w:val="24"/>
        </w:rPr>
        <w:t>24-bit</w:t>
      </w:r>
      <w:r w:rsidRPr="00A0106C">
        <w:rPr>
          <w:rFonts w:ascii="宋体" w:hAnsi="宋体" w:cs="宋体" w:hint="eastAsia"/>
          <w:sz w:val="24"/>
          <w:szCs w:val="24"/>
        </w:rPr>
        <w:t>，并且具有至少</w:t>
      </w:r>
      <w:r w:rsidRPr="00A0106C">
        <w:rPr>
          <w:rFonts w:ascii="宋体" w:hAnsi="宋体" w:cs="宋体" w:hint="eastAsia"/>
          <w:sz w:val="24"/>
          <w:szCs w:val="24"/>
        </w:rPr>
        <w:t>1600</w:t>
      </w:r>
      <w:r w:rsidRPr="00A0106C">
        <w:rPr>
          <w:rFonts w:ascii="宋体" w:hAnsi="宋体" w:cs="宋体" w:hint="eastAsia"/>
          <w:sz w:val="24"/>
          <w:szCs w:val="24"/>
        </w:rPr>
        <w:t>万道的数值化数据解析度。</w:t>
      </w:r>
    </w:p>
    <w:p w14:paraId="7FAFA5B8" w14:textId="77777777" w:rsidR="00A0106C" w:rsidRPr="00A0106C" w:rsidRDefault="00A0106C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7.</w:t>
      </w:r>
      <w:r w:rsidRPr="00A0106C">
        <w:rPr>
          <w:rFonts w:ascii="宋体" w:hAnsi="宋体" w:cs="宋体" w:hint="eastAsia"/>
          <w:sz w:val="24"/>
          <w:szCs w:val="24"/>
        </w:rPr>
        <w:t>样本分析速度不低于</w:t>
      </w:r>
      <w:r w:rsidRPr="00A0106C">
        <w:rPr>
          <w:rFonts w:ascii="宋体" w:hAnsi="宋体" w:cs="宋体" w:hint="eastAsia"/>
          <w:sz w:val="24"/>
          <w:szCs w:val="24"/>
        </w:rPr>
        <w:t>10,000</w:t>
      </w:r>
      <w:r w:rsidRPr="00A0106C">
        <w:rPr>
          <w:rFonts w:ascii="宋体" w:hAnsi="宋体" w:cs="宋体" w:hint="eastAsia"/>
          <w:sz w:val="24"/>
          <w:szCs w:val="24"/>
        </w:rPr>
        <w:t>事件</w:t>
      </w:r>
      <w:r w:rsidRPr="00A0106C">
        <w:rPr>
          <w:rFonts w:ascii="宋体" w:hAnsi="宋体" w:cs="宋体" w:hint="eastAsia"/>
          <w:sz w:val="24"/>
          <w:szCs w:val="24"/>
        </w:rPr>
        <w:t>/</w:t>
      </w:r>
      <w:r w:rsidRPr="00A0106C">
        <w:rPr>
          <w:rFonts w:ascii="宋体" w:hAnsi="宋体" w:cs="宋体" w:hint="eastAsia"/>
          <w:sz w:val="24"/>
          <w:szCs w:val="24"/>
        </w:rPr>
        <w:t>秒。</w:t>
      </w:r>
    </w:p>
    <w:p w14:paraId="107585EC" w14:textId="510BCD74" w:rsidR="00A0106C" w:rsidRPr="00A0106C" w:rsidRDefault="00A0106C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8.</w:t>
      </w:r>
      <w:r w:rsidRPr="00A0106C">
        <w:rPr>
          <w:rFonts w:ascii="宋体" w:hAnsi="宋体" w:cs="宋体" w:hint="eastAsia"/>
          <w:sz w:val="24"/>
          <w:szCs w:val="24"/>
        </w:rPr>
        <w:t>荧光检测器类型：</w:t>
      </w:r>
      <w:r w:rsidRPr="00A0106C">
        <w:rPr>
          <w:rFonts w:ascii="宋体" w:hAnsi="宋体" w:cs="宋体" w:hint="eastAsia"/>
          <w:sz w:val="24"/>
          <w:szCs w:val="24"/>
        </w:rPr>
        <w:t>PMT</w:t>
      </w:r>
      <w:r w:rsidRPr="00A0106C">
        <w:rPr>
          <w:rFonts w:ascii="宋体" w:hAnsi="宋体" w:cs="宋体" w:hint="eastAsia"/>
          <w:sz w:val="24"/>
          <w:szCs w:val="24"/>
        </w:rPr>
        <w:t>或光栅。非</w:t>
      </w:r>
      <w:r w:rsidRPr="00A0106C">
        <w:rPr>
          <w:rFonts w:ascii="宋体" w:hAnsi="宋体" w:cs="宋体" w:hint="eastAsia"/>
          <w:sz w:val="24"/>
          <w:szCs w:val="24"/>
        </w:rPr>
        <w:t>APD</w:t>
      </w:r>
      <w:r w:rsidRPr="00A0106C">
        <w:rPr>
          <w:rFonts w:ascii="宋体" w:hAnsi="宋体" w:cs="宋体" w:hint="eastAsia"/>
          <w:sz w:val="24"/>
          <w:szCs w:val="24"/>
        </w:rPr>
        <w:t>类二极管。</w:t>
      </w:r>
    </w:p>
    <w:p w14:paraId="079F6ECD" w14:textId="77777777" w:rsidR="00A0106C" w:rsidRPr="00A0106C" w:rsidRDefault="00A0106C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9.</w:t>
      </w:r>
      <w:r w:rsidRPr="00A0106C">
        <w:rPr>
          <w:rFonts w:ascii="宋体" w:hAnsi="宋体" w:cs="宋体" w:hint="eastAsia"/>
          <w:sz w:val="24"/>
          <w:szCs w:val="24"/>
        </w:rPr>
        <w:t>荧光分辨率：＜</w:t>
      </w:r>
      <w:r w:rsidRPr="00A0106C">
        <w:rPr>
          <w:rFonts w:ascii="宋体" w:hAnsi="宋体" w:cs="宋体" w:hint="eastAsia"/>
          <w:sz w:val="24"/>
          <w:szCs w:val="24"/>
        </w:rPr>
        <w:t>3% CV</w:t>
      </w:r>
      <w:r w:rsidRPr="00A0106C">
        <w:rPr>
          <w:rFonts w:ascii="宋体" w:hAnsi="宋体" w:cs="宋体" w:hint="eastAsia"/>
          <w:sz w:val="24"/>
          <w:szCs w:val="24"/>
        </w:rPr>
        <w:t>；</w:t>
      </w:r>
      <w:r w:rsidRPr="00A0106C">
        <w:rPr>
          <w:rFonts w:ascii="宋体" w:hAnsi="宋体" w:cs="宋体" w:hint="eastAsia"/>
          <w:sz w:val="24"/>
          <w:szCs w:val="24"/>
        </w:rPr>
        <w:t xml:space="preserve"> </w:t>
      </w:r>
    </w:p>
    <w:p w14:paraId="0A6A6D91" w14:textId="77777777" w:rsidR="00A0106C" w:rsidRPr="00A0106C" w:rsidRDefault="00A0106C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lastRenderedPageBreak/>
        <w:t>10.</w:t>
      </w:r>
      <w:r w:rsidRPr="00A0106C">
        <w:rPr>
          <w:rFonts w:ascii="宋体" w:hAnsi="宋体" w:cs="宋体" w:hint="eastAsia"/>
          <w:sz w:val="24"/>
          <w:szCs w:val="24"/>
        </w:rPr>
        <w:t>荧光线性：</w:t>
      </w:r>
      <w:r w:rsidRPr="00A0106C">
        <w:rPr>
          <w:rFonts w:ascii="宋体" w:hAnsi="宋体" w:cs="宋体" w:hint="eastAsia"/>
          <w:sz w:val="24"/>
          <w:szCs w:val="24"/>
        </w:rPr>
        <w:t>2</w:t>
      </w:r>
      <w:r w:rsidRPr="00A0106C">
        <w:rPr>
          <w:rFonts w:ascii="宋体" w:hAnsi="宋体" w:cs="宋体" w:hint="eastAsia"/>
          <w:sz w:val="24"/>
          <w:szCs w:val="24"/>
        </w:rPr>
        <w:t>±</w:t>
      </w:r>
      <w:r w:rsidRPr="00A0106C">
        <w:rPr>
          <w:rFonts w:ascii="宋体" w:hAnsi="宋体" w:cs="宋体" w:hint="eastAsia"/>
          <w:sz w:val="24"/>
          <w:szCs w:val="24"/>
        </w:rPr>
        <w:t xml:space="preserve">0.05% </w:t>
      </w:r>
      <w:proofErr w:type="gramStart"/>
      <w:r w:rsidRPr="00A0106C">
        <w:rPr>
          <w:rFonts w:ascii="宋体" w:hAnsi="宋体" w:cs="宋体" w:hint="eastAsia"/>
          <w:sz w:val="24"/>
          <w:szCs w:val="24"/>
        </w:rPr>
        <w:t>(CEN)</w:t>
      </w:r>
      <w:proofErr w:type="gramEnd"/>
      <w:r w:rsidRPr="00A0106C">
        <w:rPr>
          <w:rFonts w:ascii="宋体" w:hAnsi="宋体" w:cs="宋体" w:hint="eastAsia"/>
          <w:sz w:val="24"/>
          <w:szCs w:val="24"/>
        </w:rPr>
        <w:t>；</w:t>
      </w:r>
    </w:p>
    <w:p w14:paraId="2FFA04E8" w14:textId="77777777" w:rsidR="00A0106C" w:rsidRPr="00A0106C" w:rsidRDefault="00A0106C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11.</w:t>
      </w:r>
      <w:r w:rsidRPr="00A0106C">
        <w:rPr>
          <w:rFonts w:ascii="宋体" w:hAnsi="宋体" w:cs="宋体" w:hint="eastAsia"/>
          <w:sz w:val="24"/>
          <w:szCs w:val="24"/>
        </w:rPr>
        <w:t>荧光检测灵敏度</w:t>
      </w:r>
      <w:proofErr w:type="gramStart"/>
      <w:r w:rsidRPr="00A0106C">
        <w:rPr>
          <w:rFonts w:ascii="宋体" w:hAnsi="宋体" w:cs="宋体" w:hint="eastAsia"/>
          <w:sz w:val="24"/>
          <w:szCs w:val="24"/>
        </w:rPr>
        <w:t>(MESF)</w:t>
      </w:r>
      <w:proofErr w:type="gramEnd"/>
      <w:r w:rsidRPr="00A0106C">
        <w:rPr>
          <w:rFonts w:ascii="宋体" w:hAnsi="宋体" w:cs="宋体" w:hint="eastAsia"/>
          <w:sz w:val="24"/>
          <w:szCs w:val="24"/>
        </w:rPr>
        <w:t>：</w:t>
      </w:r>
      <w:r w:rsidRPr="00A0106C">
        <w:rPr>
          <w:rFonts w:ascii="宋体" w:hAnsi="宋体" w:cs="宋体" w:hint="eastAsia"/>
          <w:sz w:val="24"/>
          <w:szCs w:val="24"/>
        </w:rPr>
        <w:t xml:space="preserve"> FITC</w:t>
      </w:r>
      <w:r w:rsidRPr="00A0106C">
        <w:rPr>
          <w:rFonts w:ascii="宋体" w:hAnsi="宋体" w:cs="宋体" w:hint="eastAsia"/>
          <w:sz w:val="24"/>
          <w:szCs w:val="24"/>
        </w:rPr>
        <w:t>≤</w:t>
      </w:r>
      <w:r w:rsidRPr="00A0106C">
        <w:rPr>
          <w:rFonts w:ascii="宋体" w:hAnsi="宋体" w:cs="宋体" w:hint="eastAsia"/>
          <w:sz w:val="24"/>
          <w:szCs w:val="24"/>
        </w:rPr>
        <w:t>75</w:t>
      </w:r>
      <w:r w:rsidRPr="00A0106C">
        <w:rPr>
          <w:rFonts w:ascii="宋体" w:hAnsi="宋体" w:cs="宋体" w:hint="eastAsia"/>
          <w:sz w:val="24"/>
          <w:szCs w:val="24"/>
        </w:rPr>
        <w:t>；</w:t>
      </w:r>
      <w:r w:rsidRPr="00A0106C">
        <w:rPr>
          <w:rFonts w:ascii="宋体" w:hAnsi="宋体" w:cs="宋体" w:hint="eastAsia"/>
          <w:sz w:val="24"/>
          <w:szCs w:val="24"/>
        </w:rPr>
        <w:t xml:space="preserve">PE </w:t>
      </w:r>
      <w:r w:rsidRPr="00A0106C">
        <w:rPr>
          <w:rFonts w:ascii="宋体" w:hAnsi="宋体" w:cs="宋体" w:hint="eastAsia"/>
          <w:sz w:val="24"/>
          <w:szCs w:val="24"/>
        </w:rPr>
        <w:t>≤</w:t>
      </w:r>
      <w:r w:rsidRPr="00A0106C">
        <w:rPr>
          <w:rFonts w:ascii="宋体" w:hAnsi="宋体" w:cs="宋体" w:hint="eastAsia"/>
          <w:sz w:val="24"/>
          <w:szCs w:val="24"/>
        </w:rPr>
        <w:t xml:space="preserve"> 50</w:t>
      </w:r>
      <w:r w:rsidRPr="00A0106C">
        <w:rPr>
          <w:rFonts w:ascii="宋体" w:hAnsi="宋体" w:cs="宋体" w:hint="eastAsia"/>
          <w:sz w:val="24"/>
          <w:szCs w:val="24"/>
        </w:rPr>
        <w:t>；</w:t>
      </w:r>
    </w:p>
    <w:p w14:paraId="259AF8B9" w14:textId="77777777" w:rsidR="00A0106C" w:rsidRPr="00A0106C" w:rsidRDefault="00A0106C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12.</w:t>
      </w:r>
      <w:r w:rsidRPr="00A0106C">
        <w:rPr>
          <w:rFonts w:ascii="宋体" w:hAnsi="宋体" w:cs="宋体" w:hint="eastAsia"/>
          <w:sz w:val="24"/>
          <w:szCs w:val="24"/>
        </w:rPr>
        <w:t>散射光分辨率：可成功</w:t>
      </w:r>
      <w:proofErr w:type="gramStart"/>
      <w:r w:rsidRPr="00A0106C">
        <w:rPr>
          <w:rFonts w:ascii="宋体" w:hAnsi="宋体" w:cs="宋体" w:hint="eastAsia"/>
          <w:sz w:val="24"/>
          <w:szCs w:val="24"/>
        </w:rPr>
        <w:t>分辩</w:t>
      </w:r>
      <w:proofErr w:type="gramEnd"/>
      <w:r w:rsidRPr="00A0106C">
        <w:rPr>
          <w:rFonts w:ascii="宋体" w:hAnsi="宋体" w:cs="宋体" w:hint="eastAsia"/>
          <w:sz w:val="24"/>
          <w:szCs w:val="24"/>
        </w:rPr>
        <w:t>人外周血中的粒、单、淋细胞；</w:t>
      </w:r>
    </w:p>
    <w:p w14:paraId="45448CC6" w14:textId="77777777" w:rsidR="00A0106C" w:rsidRPr="00A0106C" w:rsidRDefault="00A0106C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13.</w:t>
      </w:r>
      <w:r w:rsidRPr="00A0106C">
        <w:rPr>
          <w:rFonts w:ascii="宋体" w:hAnsi="宋体" w:cs="宋体" w:hint="eastAsia"/>
          <w:sz w:val="24"/>
          <w:szCs w:val="24"/>
        </w:rPr>
        <w:t>单个样本事件收集数：≥</w:t>
      </w:r>
      <w:r w:rsidRPr="00A0106C">
        <w:rPr>
          <w:rFonts w:ascii="宋体" w:hAnsi="宋体" w:cs="宋体" w:hint="eastAsia"/>
          <w:sz w:val="24"/>
          <w:szCs w:val="24"/>
        </w:rPr>
        <w:t>100</w:t>
      </w:r>
      <w:r w:rsidRPr="00A0106C">
        <w:rPr>
          <w:rFonts w:ascii="宋体" w:hAnsi="宋体" w:cs="宋体" w:hint="eastAsia"/>
          <w:sz w:val="24"/>
          <w:szCs w:val="24"/>
        </w:rPr>
        <w:t>万事件</w:t>
      </w:r>
      <w:r w:rsidRPr="00A0106C">
        <w:rPr>
          <w:rFonts w:ascii="宋体" w:hAnsi="宋体" w:cs="宋体" w:hint="eastAsia"/>
          <w:sz w:val="24"/>
          <w:szCs w:val="24"/>
        </w:rPr>
        <w:t>/</w:t>
      </w:r>
      <w:r w:rsidRPr="00A0106C">
        <w:rPr>
          <w:rFonts w:ascii="宋体" w:hAnsi="宋体" w:cs="宋体" w:hint="eastAsia"/>
          <w:sz w:val="24"/>
          <w:szCs w:val="24"/>
        </w:rPr>
        <w:t>孔。</w:t>
      </w:r>
    </w:p>
    <w:p w14:paraId="71D97147" w14:textId="77777777" w:rsidR="00A0106C" w:rsidRPr="00A0106C" w:rsidRDefault="00A0106C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14.</w:t>
      </w:r>
      <w:r w:rsidRPr="00A0106C">
        <w:rPr>
          <w:rFonts w:ascii="宋体" w:hAnsi="宋体" w:cs="宋体" w:hint="eastAsia"/>
          <w:sz w:val="24"/>
          <w:szCs w:val="24"/>
        </w:rPr>
        <w:t>细胞流速调节模式：低速、中速、快速、用户自定义，共</w:t>
      </w:r>
      <w:r w:rsidRPr="00A0106C">
        <w:rPr>
          <w:rFonts w:ascii="宋体" w:hAnsi="宋体" w:cs="宋体" w:hint="eastAsia"/>
          <w:sz w:val="24"/>
          <w:szCs w:val="24"/>
        </w:rPr>
        <w:t>4</w:t>
      </w:r>
      <w:r w:rsidRPr="00A0106C">
        <w:rPr>
          <w:rFonts w:ascii="宋体" w:hAnsi="宋体" w:cs="宋体" w:hint="eastAsia"/>
          <w:sz w:val="24"/>
          <w:szCs w:val="24"/>
        </w:rPr>
        <w:t>种速度模式</w:t>
      </w:r>
    </w:p>
    <w:p w14:paraId="3DDB9978" w14:textId="77777777" w:rsidR="00A0106C" w:rsidRPr="00A0106C" w:rsidRDefault="00A0106C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15.</w:t>
      </w:r>
      <w:r w:rsidRPr="00A0106C">
        <w:rPr>
          <w:rFonts w:ascii="宋体" w:hAnsi="宋体" w:cs="宋体" w:hint="eastAsia"/>
          <w:sz w:val="24"/>
          <w:szCs w:val="24"/>
        </w:rPr>
        <w:t>推荐鞘液：经</w:t>
      </w:r>
      <w:r w:rsidRPr="00A0106C">
        <w:rPr>
          <w:rFonts w:ascii="宋体" w:hAnsi="宋体" w:cs="宋体" w:hint="eastAsia"/>
          <w:sz w:val="24"/>
          <w:szCs w:val="24"/>
        </w:rPr>
        <w:t>0.2um</w:t>
      </w:r>
      <w:r w:rsidRPr="00A0106C">
        <w:rPr>
          <w:rFonts w:ascii="宋体" w:hAnsi="宋体" w:cs="宋体" w:hint="eastAsia"/>
          <w:sz w:val="24"/>
          <w:szCs w:val="24"/>
        </w:rPr>
        <w:t>过滤器过滤的纯水，无需专门鞘液。</w:t>
      </w:r>
    </w:p>
    <w:p w14:paraId="2C9B60FE" w14:textId="77777777" w:rsidR="00A0106C" w:rsidRPr="00A0106C" w:rsidRDefault="00A0106C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16.</w:t>
      </w:r>
      <w:r w:rsidRPr="00A0106C">
        <w:rPr>
          <w:rFonts w:ascii="宋体" w:hAnsi="宋体" w:cs="宋体" w:hint="eastAsia"/>
          <w:sz w:val="24"/>
          <w:szCs w:val="24"/>
        </w:rPr>
        <w:t>光路调校：固定免调校光路设计。</w:t>
      </w:r>
    </w:p>
    <w:p w14:paraId="5FE4C64A" w14:textId="77777777" w:rsidR="00A0106C" w:rsidRPr="00A0106C" w:rsidRDefault="00A0106C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17.</w:t>
      </w:r>
      <w:r w:rsidRPr="00A0106C">
        <w:rPr>
          <w:rFonts w:ascii="宋体" w:hAnsi="宋体" w:cs="宋体" w:hint="eastAsia"/>
          <w:sz w:val="24"/>
          <w:szCs w:val="24"/>
        </w:rPr>
        <w:t>管路自动清洗功能：具有，维护方便。</w:t>
      </w:r>
    </w:p>
    <w:p w14:paraId="6697F2CD" w14:textId="4CD5BDAC" w:rsidR="00A0106C" w:rsidRPr="00A0106C" w:rsidRDefault="00A0106C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18.</w:t>
      </w:r>
      <w:r w:rsidRPr="00A0106C">
        <w:rPr>
          <w:rFonts w:ascii="宋体" w:hAnsi="宋体" w:cs="宋体" w:hint="eastAsia"/>
          <w:sz w:val="24"/>
          <w:szCs w:val="24"/>
        </w:rPr>
        <w:t>需要具有灵活多样的上样管类型：能用</w:t>
      </w:r>
      <w:r w:rsidRPr="00A0106C">
        <w:rPr>
          <w:rFonts w:ascii="宋体" w:hAnsi="宋体" w:cs="宋体" w:hint="eastAsia"/>
          <w:sz w:val="24"/>
          <w:szCs w:val="24"/>
        </w:rPr>
        <w:t>12*75mm</w:t>
      </w:r>
      <w:r w:rsidRPr="00A0106C">
        <w:rPr>
          <w:rFonts w:ascii="宋体" w:hAnsi="宋体" w:cs="宋体" w:hint="eastAsia"/>
          <w:sz w:val="24"/>
          <w:szCs w:val="24"/>
        </w:rPr>
        <w:t>、</w:t>
      </w:r>
      <w:r w:rsidRPr="00A0106C">
        <w:rPr>
          <w:rFonts w:ascii="宋体" w:hAnsi="宋体" w:cs="宋体" w:hint="eastAsia"/>
          <w:sz w:val="24"/>
          <w:szCs w:val="24"/>
        </w:rPr>
        <w:t>5ml</w:t>
      </w:r>
      <w:r w:rsidRPr="00A0106C">
        <w:rPr>
          <w:rFonts w:ascii="宋体" w:hAnsi="宋体" w:cs="宋体" w:hint="eastAsia"/>
          <w:sz w:val="24"/>
          <w:szCs w:val="24"/>
        </w:rPr>
        <w:t>、</w:t>
      </w:r>
      <w:r w:rsidRPr="00A0106C">
        <w:rPr>
          <w:rFonts w:ascii="宋体" w:hAnsi="宋体" w:cs="宋体" w:hint="eastAsia"/>
          <w:sz w:val="24"/>
          <w:szCs w:val="24"/>
        </w:rPr>
        <w:t>2ml</w:t>
      </w:r>
      <w:r w:rsidRPr="00A0106C">
        <w:rPr>
          <w:rFonts w:ascii="宋体" w:hAnsi="宋体" w:cs="宋体" w:hint="eastAsia"/>
          <w:sz w:val="24"/>
          <w:szCs w:val="24"/>
        </w:rPr>
        <w:t>、</w:t>
      </w:r>
      <w:r w:rsidRPr="00A0106C">
        <w:rPr>
          <w:rFonts w:ascii="宋体" w:hAnsi="宋体" w:cs="宋体" w:hint="eastAsia"/>
          <w:sz w:val="24"/>
          <w:szCs w:val="24"/>
        </w:rPr>
        <w:t>1.5ml</w:t>
      </w:r>
      <w:r w:rsidRPr="00A0106C">
        <w:rPr>
          <w:rFonts w:ascii="宋体" w:hAnsi="宋体" w:cs="宋体" w:hint="eastAsia"/>
          <w:sz w:val="24"/>
          <w:szCs w:val="24"/>
        </w:rPr>
        <w:t>、</w:t>
      </w:r>
      <w:r w:rsidRPr="00A0106C">
        <w:rPr>
          <w:rFonts w:ascii="宋体" w:hAnsi="宋体" w:cs="宋体" w:hint="eastAsia"/>
          <w:sz w:val="24"/>
          <w:szCs w:val="24"/>
        </w:rPr>
        <w:t>0.5ml</w:t>
      </w:r>
      <w:r w:rsidRPr="00A0106C">
        <w:rPr>
          <w:rFonts w:ascii="宋体" w:hAnsi="宋体" w:cs="宋体" w:hint="eastAsia"/>
          <w:sz w:val="24"/>
          <w:szCs w:val="24"/>
        </w:rPr>
        <w:t>、</w:t>
      </w:r>
      <w:r w:rsidRPr="00A0106C">
        <w:rPr>
          <w:rFonts w:ascii="宋体" w:hAnsi="宋体" w:cs="宋体" w:hint="eastAsia"/>
          <w:sz w:val="24"/>
          <w:szCs w:val="24"/>
        </w:rPr>
        <w:t>PCR</w:t>
      </w:r>
      <w:r w:rsidRPr="00A0106C">
        <w:rPr>
          <w:rFonts w:ascii="宋体" w:hAnsi="宋体" w:cs="宋体" w:hint="eastAsia"/>
          <w:sz w:val="24"/>
          <w:szCs w:val="24"/>
        </w:rPr>
        <w:t>管等至少</w:t>
      </w:r>
      <w:r w:rsidRPr="00A0106C">
        <w:rPr>
          <w:rFonts w:ascii="宋体" w:hAnsi="宋体" w:cs="宋体" w:hint="eastAsia"/>
          <w:sz w:val="24"/>
          <w:szCs w:val="24"/>
        </w:rPr>
        <w:t>6</w:t>
      </w:r>
      <w:r w:rsidRPr="00A0106C">
        <w:rPr>
          <w:rFonts w:ascii="宋体" w:hAnsi="宋体" w:cs="宋体" w:hint="eastAsia"/>
          <w:sz w:val="24"/>
          <w:szCs w:val="24"/>
        </w:rPr>
        <w:t>种实验室常见类型管，可选择加配全自动进样配件，包括：</w:t>
      </w:r>
      <w:r w:rsidRPr="00A0106C">
        <w:rPr>
          <w:rFonts w:ascii="宋体" w:hAnsi="宋体" w:cs="宋体" w:hint="eastAsia"/>
          <w:sz w:val="24"/>
          <w:szCs w:val="24"/>
        </w:rPr>
        <w:t>48</w:t>
      </w:r>
      <w:r w:rsidRPr="00A0106C">
        <w:rPr>
          <w:rFonts w:ascii="宋体" w:hAnsi="宋体" w:cs="宋体" w:hint="eastAsia"/>
          <w:sz w:val="24"/>
          <w:szCs w:val="24"/>
        </w:rPr>
        <w:t>孔板、</w:t>
      </w:r>
      <w:r w:rsidRPr="00A0106C">
        <w:rPr>
          <w:rFonts w:ascii="宋体" w:hAnsi="宋体" w:cs="宋体" w:hint="eastAsia"/>
          <w:sz w:val="24"/>
          <w:szCs w:val="24"/>
        </w:rPr>
        <w:t>96</w:t>
      </w:r>
      <w:r w:rsidRPr="00A0106C">
        <w:rPr>
          <w:rFonts w:ascii="宋体" w:hAnsi="宋体" w:cs="宋体" w:hint="eastAsia"/>
          <w:sz w:val="24"/>
          <w:szCs w:val="24"/>
        </w:rPr>
        <w:t>孔板、</w:t>
      </w:r>
      <w:r w:rsidRPr="00A0106C">
        <w:rPr>
          <w:rFonts w:ascii="宋体" w:hAnsi="宋体" w:cs="宋体" w:hint="eastAsia"/>
          <w:sz w:val="24"/>
          <w:szCs w:val="24"/>
        </w:rPr>
        <w:t>96</w:t>
      </w:r>
      <w:r w:rsidRPr="00A0106C">
        <w:rPr>
          <w:rFonts w:ascii="宋体" w:hAnsi="宋体" w:cs="宋体" w:hint="eastAsia"/>
          <w:sz w:val="24"/>
          <w:szCs w:val="24"/>
        </w:rPr>
        <w:t>孔深孔板、内含不少于</w:t>
      </w:r>
      <w:r w:rsidRPr="00A0106C">
        <w:rPr>
          <w:rFonts w:ascii="宋体" w:hAnsi="宋体" w:cs="宋体" w:hint="eastAsia"/>
          <w:sz w:val="24"/>
          <w:szCs w:val="24"/>
        </w:rPr>
        <w:t>12</w:t>
      </w:r>
      <w:r w:rsidRPr="00A0106C">
        <w:rPr>
          <w:rFonts w:ascii="宋体" w:hAnsi="宋体" w:cs="宋体" w:hint="eastAsia"/>
          <w:sz w:val="24"/>
          <w:szCs w:val="24"/>
        </w:rPr>
        <w:t>×</w:t>
      </w:r>
      <w:r w:rsidRPr="00A0106C">
        <w:rPr>
          <w:rFonts w:ascii="宋体" w:hAnsi="宋体" w:cs="宋体" w:hint="eastAsia"/>
          <w:sz w:val="24"/>
          <w:szCs w:val="24"/>
        </w:rPr>
        <w:t>75mm</w:t>
      </w:r>
      <w:r w:rsidRPr="00A0106C">
        <w:rPr>
          <w:rFonts w:ascii="宋体" w:hAnsi="宋体" w:cs="宋体" w:hint="eastAsia"/>
          <w:sz w:val="24"/>
          <w:szCs w:val="24"/>
        </w:rPr>
        <w:t>管的</w:t>
      </w:r>
      <w:r w:rsidRPr="00A0106C">
        <w:rPr>
          <w:rFonts w:ascii="宋体" w:hAnsi="宋体" w:cs="宋体" w:hint="eastAsia"/>
          <w:sz w:val="24"/>
          <w:szCs w:val="24"/>
        </w:rPr>
        <w:t>24</w:t>
      </w:r>
      <w:r w:rsidRPr="00A0106C">
        <w:rPr>
          <w:rFonts w:ascii="宋体" w:hAnsi="宋体" w:cs="宋体" w:hint="eastAsia"/>
          <w:sz w:val="24"/>
          <w:szCs w:val="24"/>
        </w:rPr>
        <w:t>管架。</w:t>
      </w:r>
    </w:p>
    <w:p w14:paraId="6E4A8E38" w14:textId="77777777" w:rsidR="00A0106C" w:rsidRPr="00A0106C" w:rsidRDefault="00A0106C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19.</w:t>
      </w:r>
      <w:r w:rsidRPr="00A0106C">
        <w:rPr>
          <w:rFonts w:ascii="宋体" w:hAnsi="宋体" w:cs="宋体" w:hint="eastAsia"/>
          <w:sz w:val="24"/>
          <w:szCs w:val="24"/>
        </w:rPr>
        <w:t>绝对计数：无需用计数微球即可实现。</w:t>
      </w:r>
    </w:p>
    <w:p w14:paraId="3D3EDBD3" w14:textId="3EDA43DB" w:rsidR="00A0106C" w:rsidRPr="00A0106C" w:rsidRDefault="00A0106C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20.</w:t>
      </w:r>
      <w:r w:rsidRPr="00A0106C">
        <w:rPr>
          <w:rFonts w:ascii="宋体" w:hAnsi="宋体" w:cs="宋体" w:hint="eastAsia"/>
          <w:sz w:val="24"/>
          <w:szCs w:val="24"/>
        </w:rPr>
        <w:t>上样方式：连续流上样。</w:t>
      </w:r>
    </w:p>
    <w:p w14:paraId="2F8413A2" w14:textId="5669F044" w:rsidR="00A0106C" w:rsidRPr="00A0106C" w:rsidRDefault="00A0106C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21.</w:t>
      </w:r>
      <w:r w:rsidRPr="00A0106C">
        <w:rPr>
          <w:rFonts w:ascii="宋体" w:hAnsi="宋体" w:cs="宋体" w:hint="eastAsia"/>
          <w:sz w:val="24"/>
          <w:szCs w:val="24"/>
        </w:rPr>
        <w:t>样本流直径：</w:t>
      </w:r>
      <w:r w:rsidRPr="00A0106C">
        <w:rPr>
          <w:rFonts w:ascii="宋体" w:hAnsi="宋体" w:cs="宋体" w:hint="eastAsia"/>
          <w:sz w:val="24"/>
          <w:szCs w:val="24"/>
        </w:rPr>
        <w:t>5-40um</w:t>
      </w:r>
      <w:r w:rsidRPr="00A0106C">
        <w:rPr>
          <w:rFonts w:ascii="宋体" w:hAnsi="宋体" w:cs="宋体" w:hint="eastAsia"/>
          <w:sz w:val="24"/>
          <w:szCs w:val="24"/>
        </w:rPr>
        <w:t>数值可调。</w:t>
      </w:r>
    </w:p>
    <w:p w14:paraId="78F1E97E" w14:textId="39333406" w:rsidR="00A0106C" w:rsidRPr="00A0106C" w:rsidRDefault="00A0106C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22.</w:t>
      </w:r>
      <w:r w:rsidRPr="00A0106C">
        <w:rPr>
          <w:rFonts w:ascii="宋体" w:hAnsi="宋体" w:cs="宋体" w:hint="eastAsia"/>
          <w:sz w:val="24"/>
          <w:szCs w:val="24"/>
        </w:rPr>
        <w:t>需要一次实验可同时完成</w:t>
      </w:r>
      <w:r w:rsidRPr="00A0106C">
        <w:rPr>
          <w:rFonts w:ascii="宋体" w:hAnsi="宋体" w:cs="宋体" w:hint="eastAsia"/>
          <w:sz w:val="24"/>
          <w:szCs w:val="24"/>
        </w:rPr>
        <w:t>GFP</w:t>
      </w:r>
      <w:r w:rsidRPr="00A0106C">
        <w:rPr>
          <w:rFonts w:ascii="宋体" w:hAnsi="宋体" w:cs="宋体" w:hint="eastAsia"/>
          <w:sz w:val="24"/>
          <w:szCs w:val="24"/>
        </w:rPr>
        <w:t>和</w:t>
      </w:r>
      <w:r w:rsidRPr="00A0106C">
        <w:rPr>
          <w:rFonts w:ascii="宋体" w:hAnsi="宋体" w:cs="宋体" w:hint="eastAsia"/>
          <w:sz w:val="24"/>
          <w:szCs w:val="24"/>
        </w:rPr>
        <w:t>YFP</w:t>
      </w:r>
      <w:r w:rsidRPr="00A0106C">
        <w:rPr>
          <w:rFonts w:ascii="宋体" w:hAnsi="宋体" w:cs="宋体" w:hint="eastAsia"/>
          <w:sz w:val="24"/>
          <w:szCs w:val="24"/>
        </w:rPr>
        <w:t>荧光蛋白检测。</w:t>
      </w:r>
    </w:p>
    <w:p w14:paraId="73977717" w14:textId="77777777" w:rsidR="00A0106C" w:rsidRPr="00A0106C" w:rsidRDefault="00A0106C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23.CBA</w:t>
      </w:r>
      <w:r w:rsidRPr="00A0106C">
        <w:rPr>
          <w:rFonts w:ascii="宋体" w:hAnsi="宋体" w:cs="宋体" w:hint="eastAsia"/>
          <w:sz w:val="24"/>
          <w:szCs w:val="24"/>
        </w:rPr>
        <w:t>检测功能：具有。</w:t>
      </w:r>
    </w:p>
    <w:p w14:paraId="14C091FD" w14:textId="77777777" w:rsidR="00A0106C" w:rsidRPr="00A0106C" w:rsidRDefault="00A0106C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24.</w:t>
      </w:r>
      <w:r w:rsidRPr="00A0106C">
        <w:rPr>
          <w:rFonts w:ascii="宋体" w:hAnsi="宋体" w:cs="宋体" w:hint="eastAsia"/>
          <w:sz w:val="24"/>
          <w:szCs w:val="24"/>
        </w:rPr>
        <w:t>上样方式：负压。</w:t>
      </w:r>
    </w:p>
    <w:p w14:paraId="3AAD484A" w14:textId="77777777" w:rsidR="00A0106C" w:rsidRPr="00A0106C" w:rsidRDefault="00A0106C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25.</w:t>
      </w:r>
      <w:r w:rsidRPr="00A0106C">
        <w:rPr>
          <w:rFonts w:ascii="宋体" w:hAnsi="宋体" w:cs="宋体" w:hint="eastAsia"/>
          <w:sz w:val="24"/>
          <w:szCs w:val="24"/>
        </w:rPr>
        <w:t>软件：开放设计。</w:t>
      </w:r>
    </w:p>
    <w:p w14:paraId="24BB0D43" w14:textId="77777777" w:rsidR="00A0106C" w:rsidRPr="00A0106C" w:rsidRDefault="00A0106C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26.</w:t>
      </w:r>
      <w:r w:rsidRPr="00A0106C">
        <w:rPr>
          <w:rFonts w:ascii="宋体" w:hAnsi="宋体" w:cs="宋体" w:hint="eastAsia"/>
          <w:sz w:val="24"/>
          <w:szCs w:val="24"/>
        </w:rPr>
        <w:t>液流气泡排除检测模块能力：具有。</w:t>
      </w:r>
    </w:p>
    <w:p w14:paraId="36F876AB" w14:textId="77777777" w:rsidR="00A0106C" w:rsidRPr="00A0106C" w:rsidRDefault="00A0106C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27.</w:t>
      </w:r>
      <w:r w:rsidRPr="00A0106C">
        <w:rPr>
          <w:rFonts w:ascii="宋体" w:hAnsi="宋体" w:cs="宋体" w:hint="eastAsia"/>
          <w:sz w:val="24"/>
          <w:szCs w:val="24"/>
        </w:rPr>
        <w:t>具有自动补偿功能；</w:t>
      </w:r>
    </w:p>
    <w:p w14:paraId="74ED41DA" w14:textId="77777777" w:rsidR="00A0106C" w:rsidRPr="00A0106C" w:rsidRDefault="00A0106C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28.</w:t>
      </w:r>
      <w:r w:rsidRPr="00A0106C">
        <w:rPr>
          <w:rFonts w:ascii="宋体" w:hAnsi="宋体" w:cs="宋体" w:hint="eastAsia"/>
          <w:sz w:val="24"/>
          <w:szCs w:val="24"/>
        </w:rPr>
        <w:t>样本类型：细胞、纳米微粒、微生物等类细胞结构物。</w:t>
      </w:r>
    </w:p>
    <w:p w14:paraId="4D045031" w14:textId="7C5FA36A" w:rsidR="00A0106C" w:rsidRPr="00A0106C" w:rsidRDefault="00A0106C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29.</w:t>
      </w:r>
      <w:r w:rsidRPr="00A0106C">
        <w:rPr>
          <w:rFonts w:ascii="宋体" w:hAnsi="宋体" w:cs="宋体" w:hint="eastAsia"/>
          <w:sz w:val="24"/>
          <w:szCs w:val="24"/>
        </w:rPr>
        <w:t>需要具有可升级性：具备可提供选择的激光通道转换模块：可以</w:t>
      </w:r>
      <w:r w:rsidRPr="00A0106C">
        <w:rPr>
          <w:rFonts w:ascii="宋体" w:hAnsi="宋体" w:cs="宋体" w:hint="eastAsia"/>
          <w:sz w:val="24"/>
          <w:szCs w:val="24"/>
        </w:rPr>
        <w:t>488nm</w:t>
      </w:r>
      <w:r w:rsidRPr="00A0106C">
        <w:rPr>
          <w:rFonts w:ascii="宋体" w:hAnsi="宋体" w:cs="宋体" w:hint="eastAsia"/>
          <w:sz w:val="24"/>
          <w:szCs w:val="24"/>
        </w:rPr>
        <w:t>检测</w:t>
      </w:r>
      <w:r w:rsidRPr="00A0106C">
        <w:rPr>
          <w:rFonts w:ascii="宋体" w:hAnsi="宋体" w:cs="宋体" w:hint="eastAsia"/>
          <w:sz w:val="24"/>
          <w:szCs w:val="24"/>
        </w:rPr>
        <w:lastRenderedPageBreak/>
        <w:t>4</w:t>
      </w:r>
      <w:r w:rsidRPr="00A0106C">
        <w:rPr>
          <w:rFonts w:ascii="宋体" w:hAnsi="宋体" w:cs="宋体" w:hint="eastAsia"/>
          <w:sz w:val="24"/>
          <w:szCs w:val="24"/>
        </w:rPr>
        <w:t>色或者</w:t>
      </w:r>
      <w:r w:rsidRPr="00A0106C">
        <w:rPr>
          <w:rFonts w:ascii="宋体" w:hAnsi="宋体" w:cs="宋体" w:hint="eastAsia"/>
          <w:sz w:val="24"/>
          <w:szCs w:val="24"/>
        </w:rPr>
        <w:t>488nm</w:t>
      </w:r>
      <w:r w:rsidRPr="00A0106C">
        <w:rPr>
          <w:rFonts w:ascii="宋体" w:hAnsi="宋体" w:cs="宋体" w:hint="eastAsia"/>
          <w:sz w:val="24"/>
          <w:szCs w:val="24"/>
        </w:rPr>
        <w:t>检测</w:t>
      </w:r>
      <w:r w:rsidRPr="00A0106C">
        <w:rPr>
          <w:rFonts w:ascii="宋体" w:hAnsi="宋体" w:cs="宋体" w:hint="eastAsia"/>
          <w:sz w:val="24"/>
          <w:szCs w:val="24"/>
        </w:rPr>
        <w:t>3</w:t>
      </w:r>
      <w:r w:rsidRPr="00A0106C">
        <w:rPr>
          <w:rFonts w:ascii="宋体" w:hAnsi="宋体" w:cs="宋体" w:hint="eastAsia"/>
          <w:sz w:val="24"/>
          <w:szCs w:val="24"/>
        </w:rPr>
        <w:t>色</w:t>
      </w:r>
      <w:r w:rsidRPr="00A0106C">
        <w:rPr>
          <w:rFonts w:ascii="宋体" w:hAnsi="宋体" w:cs="宋体" w:hint="eastAsia"/>
          <w:sz w:val="24"/>
          <w:szCs w:val="24"/>
        </w:rPr>
        <w:t>+640nm</w:t>
      </w:r>
      <w:r w:rsidRPr="00A0106C">
        <w:rPr>
          <w:rFonts w:ascii="宋体" w:hAnsi="宋体" w:cs="宋体" w:hint="eastAsia"/>
          <w:sz w:val="24"/>
          <w:szCs w:val="24"/>
        </w:rPr>
        <w:t>检测</w:t>
      </w:r>
      <w:r w:rsidRPr="00A0106C">
        <w:rPr>
          <w:rFonts w:ascii="宋体" w:hAnsi="宋体" w:cs="宋体" w:hint="eastAsia"/>
          <w:sz w:val="24"/>
          <w:szCs w:val="24"/>
        </w:rPr>
        <w:t>1</w:t>
      </w:r>
      <w:r w:rsidRPr="00A0106C">
        <w:rPr>
          <w:rFonts w:ascii="宋体" w:hAnsi="宋体" w:cs="宋体" w:hint="eastAsia"/>
          <w:sz w:val="24"/>
          <w:szCs w:val="24"/>
        </w:rPr>
        <w:t>色或者</w:t>
      </w:r>
      <w:r w:rsidRPr="00A0106C">
        <w:rPr>
          <w:rFonts w:ascii="宋体" w:hAnsi="宋体" w:cs="宋体" w:hint="eastAsia"/>
          <w:sz w:val="24"/>
          <w:szCs w:val="24"/>
        </w:rPr>
        <w:t>488nm</w:t>
      </w:r>
      <w:r w:rsidRPr="00A0106C">
        <w:rPr>
          <w:rFonts w:ascii="宋体" w:hAnsi="宋体" w:cs="宋体" w:hint="eastAsia"/>
          <w:sz w:val="24"/>
          <w:szCs w:val="24"/>
        </w:rPr>
        <w:t>检测</w:t>
      </w:r>
      <w:r w:rsidRPr="00A0106C">
        <w:rPr>
          <w:rFonts w:ascii="宋体" w:hAnsi="宋体" w:cs="宋体" w:hint="eastAsia"/>
          <w:sz w:val="24"/>
          <w:szCs w:val="24"/>
        </w:rPr>
        <w:t>2</w:t>
      </w:r>
      <w:r w:rsidRPr="00A0106C">
        <w:rPr>
          <w:rFonts w:ascii="宋体" w:hAnsi="宋体" w:cs="宋体" w:hint="eastAsia"/>
          <w:sz w:val="24"/>
          <w:szCs w:val="24"/>
        </w:rPr>
        <w:t>色</w:t>
      </w:r>
      <w:r w:rsidRPr="00A0106C">
        <w:rPr>
          <w:rFonts w:ascii="宋体" w:hAnsi="宋体" w:cs="宋体" w:hint="eastAsia"/>
          <w:sz w:val="24"/>
          <w:szCs w:val="24"/>
        </w:rPr>
        <w:t>+640nm</w:t>
      </w:r>
      <w:r w:rsidRPr="00A0106C">
        <w:rPr>
          <w:rFonts w:ascii="宋体" w:hAnsi="宋体" w:cs="宋体" w:hint="eastAsia"/>
          <w:sz w:val="24"/>
          <w:szCs w:val="24"/>
        </w:rPr>
        <w:t>检测</w:t>
      </w:r>
      <w:r w:rsidRPr="00A0106C">
        <w:rPr>
          <w:rFonts w:ascii="宋体" w:hAnsi="宋体" w:cs="宋体" w:hint="eastAsia"/>
          <w:sz w:val="24"/>
          <w:szCs w:val="24"/>
        </w:rPr>
        <w:t>2</w:t>
      </w:r>
      <w:r w:rsidRPr="00A0106C">
        <w:rPr>
          <w:rFonts w:ascii="宋体" w:hAnsi="宋体" w:cs="宋体" w:hint="eastAsia"/>
          <w:sz w:val="24"/>
          <w:szCs w:val="24"/>
        </w:rPr>
        <w:t>色。</w:t>
      </w:r>
    </w:p>
    <w:p w14:paraId="3985355A" w14:textId="77777777" w:rsidR="00A0106C" w:rsidRPr="00A0106C" w:rsidRDefault="00A0106C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30.</w:t>
      </w:r>
      <w:r w:rsidRPr="00A0106C">
        <w:rPr>
          <w:rFonts w:ascii="宋体" w:hAnsi="宋体" w:cs="宋体" w:hint="eastAsia"/>
          <w:sz w:val="24"/>
          <w:szCs w:val="24"/>
        </w:rPr>
        <w:t>软件系统：</w:t>
      </w:r>
    </w:p>
    <w:p w14:paraId="465C9776" w14:textId="77777777" w:rsidR="00A0106C" w:rsidRPr="00A0106C" w:rsidRDefault="00A0106C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30.1</w:t>
      </w:r>
      <w:r w:rsidRPr="00A0106C">
        <w:rPr>
          <w:rFonts w:ascii="宋体" w:hAnsi="宋体" w:cs="宋体" w:hint="eastAsia"/>
          <w:sz w:val="24"/>
          <w:szCs w:val="24"/>
        </w:rPr>
        <w:t>软件程序：功能完全</w:t>
      </w:r>
      <w:proofErr w:type="gramStart"/>
      <w:r w:rsidRPr="00A0106C">
        <w:rPr>
          <w:rFonts w:ascii="宋体" w:hAnsi="宋体" w:cs="宋体" w:hint="eastAsia"/>
          <w:sz w:val="24"/>
          <w:szCs w:val="24"/>
        </w:rPr>
        <w:t>开放</w:t>
      </w:r>
      <w:r w:rsidRPr="00A0106C">
        <w:rPr>
          <w:rFonts w:ascii="宋体" w:hAnsi="宋体" w:cs="宋体" w:hint="eastAsia"/>
          <w:sz w:val="24"/>
          <w:szCs w:val="24"/>
        </w:rPr>
        <w:t>,</w:t>
      </w:r>
      <w:proofErr w:type="gramEnd"/>
      <w:r w:rsidRPr="00A0106C">
        <w:rPr>
          <w:rFonts w:ascii="宋体" w:hAnsi="宋体" w:cs="宋体" w:hint="eastAsia"/>
          <w:sz w:val="24"/>
          <w:szCs w:val="24"/>
        </w:rPr>
        <w:t>无密码狗限制。</w:t>
      </w:r>
    </w:p>
    <w:p w14:paraId="692B5492" w14:textId="77777777" w:rsidR="00A0106C" w:rsidRPr="00A0106C" w:rsidRDefault="00A0106C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30.2</w:t>
      </w:r>
      <w:r w:rsidRPr="00A0106C">
        <w:rPr>
          <w:rFonts w:ascii="宋体" w:hAnsi="宋体" w:cs="宋体" w:hint="eastAsia"/>
          <w:sz w:val="24"/>
          <w:szCs w:val="24"/>
        </w:rPr>
        <w:t>软件架构设计：分门别类设计，直观。使用户可以快速的进行样本收集、分析以及统计功能的全过程。</w:t>
      </w:r>
    </w:p>
    <w:p w14:paraId="3E58428D" w14:textId="77777777" w:rsidR="00A0106C" w:rsidRPr="00A0106C" w:rsidRDefault="00A0106C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30.3</w:t>
      </w:r>
      <w:r w:rsidRPr="00A0106C">
        <w:rPr>
          <w:rFonts w:ascii="宋体" w:hAnsi="宋体" w:cs="宋体" w:hint="eastAsia"/>
          <w:sz w:val="24"/>
          <w:szCs w:val="24"/>
        </w:rPr>
        <w:t>数据分析也可以通过第三方的分析软件实现，例如：</w:t>
      </w:r>
      <w:r w:rsidRPr="00A0106C">
        <w:rPr>
          <w:rFonts w:ascii="宋体" w:hAnsi="宋体" w:cs="宋体" w:hint="eastAsia"/>
          <w:sz w:val="24"/>
          <w:szCs w:val="24"/>
        </w:rPr>
        <w:t>FCS Express</w:t>
      </w:r>
      <w:r w:rsidRPr="00A0106C">
        <w:rPr>
          <w:rFonts w:ascii="宋体" w:hAnsi="宋体" w:cs="宋体" w:hint="eastAsia"/>
          <w:sz w:val="24"/>
          <w:szCs w:val="24"/>
        </w:rPr>
        <w:t>软件等。</w:t>
      </w:r>
    </w:p>
    <w:p w14:paraId="5AFDE912" w14:textId="77777777" w:rsidR="00A0106C" w:rsidRPr="00A0106C" w:rsidRDefault="00A0106C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30.4</w:t>
      </w:r>
      <w:r w:rsidRPr="00A0106C">
        <w:rPr>
          <w:rFonts w:ascii="宋体" w:hAnsi="宋体" w:cs="宋体" w:hint="eastAsia"/>
          <w:sz w:val="24"/>
          <w:szCs w:val="24"/>
        </w:rPr>
        <w:t>自由缩放功能：具有，可以突出任何特定坐标范围内的群体，以便更为精确地识别和圈定分析目标。</w:t>
      </w:r>
    </w:p>
    <w:p w14:paraId="59E34D2D" w14:textId="77777777" w:rsidR="00A0106C" w:rsidRPr="00A0106C" w:rsidRDefault="00A0106C" w:rsidP="00A0106C">
      <w:pPr>
        <w:jc w:val="left"/>
        <w:rPr>
          <w:rFonts w:ascii="宋体" w:hAnsi="宋体" w:cs="宋体" w:hint="eastAsia"/>
          <w:sz w:val="24"/>
          <w:szCs w:val="24"/>
        </w:rPr>
      </w:pPr>
      <w:r w:rsidRPr="00A0106C">
        <w:rPr>
          <w:rFonts w:ascii="宋体" w:hAnsi="宋体" w:cs="宋体" w:hint="eastAsia"/>
          <w:sz w:val="24"/>
          <w:szCs w:val="24"/>
        </w:rPr>
        <w:t>30.5</w:t>
      </w:r>
      <w:r w:rsidRPr="00A0106C">
        <w:rPr>
          <w:rFonts w:ascii="宋体" w:hAnsi="宋体" w:cs="宋体" w:hint="eastAsia"/>
          <w:sz w:val="24"/>
          <w:szCs w:val="24"/>
        </w:rPr>
        <w:t>分析方法：多种，包括矩形圈门、多边形圈门、十字象限分析法、水平和垂直方向线性门等，方法灵活，满足不同实验需要。</w:t>
      </w:r>
    </w:p>
    <w:p w14:paraId="710F4CD1" w14:textId="240A5200" w:rsidR="00A0106C" w:rsidRPr="008C665E" w:rsidRDefault="008C665E" w:rsidP="00A0106C">
      <w:pPr>
        <w:jc w:val="left"/>
        <w:rPr>
          <w:rFonts w:ascii="宋体" w:hAnsi="宋体" w:cs="宋体"/>
          <w:b/>
          <w:bCs/>
          <w:sz w:val="24"/>
          <w:szCs w:val="24"/>
        </w:rPr>
      </w:pPr>
      <w:r w:rsidRPr="008C665E">
        <w:rPr>
          <w:rFonts w:ascii="宋体" w:hAnsi="宋体" w:cs="宋体" w:hint="eastAsia"/>
          <w:b/>
          <w:bCs/>
          <w:sz w:val="24"/>
          <w:szCs w:val="24"/>
        </w:rPr>
        <w:t>5</w:t>
      </w:r>
      <w:r w:rsidRPr="008C665E">
        <w:rPr>
          <w:rFonts w:ascii="宋体" w:hAnsi="宋体" w:cs="宋体" w:hint="eastAsia"/>
          <w:b/>
          <w:bCs/>
          <w:sz w:val="24"/>
          <w:szCs w:val="24"/>
        </w:rPr>
        <w:t>、手术器械</w:t>
      </w:r>
    </w:p>
    <w:tbl>
      <w:tblPr>
        <w:tblW w:w="6120" w:type="dxa"/>
        <w:tblLook w:val="04A0" w:firstRow="1" w:lastRow="0" w:firstColumn="1" w:lastColumn="0" w:noHBand="0" w:noVBand="1"/>
      </w:tblPr>
      <w:tblGrid>
        <w:gridCol w:w="880"/>
        <w:gridCol w:w="1780"/>
        <w:gridCol w:w="1600"/>
        <w:gridCol w:w="1860"/>
      </w:tblGrid>
      <w:tr w:rsidR="008C665E" w:rsidRPr="008C665E" w14:paraId="749226B7" w14:textId="77777777" w:rsidTr="008C665E">
        <w:trPr>
          <w:trHeight w:val="28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DB4EE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2F9FB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货物名称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D0533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D4879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数量</w:t>
            </w:r>
          </w:p>
        </w:tc>
      </w:tr>
      <w:tr w:rsidR="008C665E" w:rsidRPr="008C665E" w14:paraId="46796A6B" w14:textId="77777777" w:rsidTr="008C665E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435BD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EE65DB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椎板咬骨钳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C6665D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把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51D588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13</w:t>
            </w:r>
          </w:p>
        </w:tc>
      </w:tr>
      <w:tr w:rsidR="008C665E" w:rsidRPr="008C665E" w14:paraId="0ADE128D" w14:textId="77777777" w:rsidTr="008C665E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46490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C2AC0C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椎板咬骨钳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4F29FD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把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AC2BF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18</w:t>
            </w:r>
          </w:p>
        </w:tc>
      </w:tr>
      <w:tr w:rsidR="008C665E" w:rsidRPr="008C665E" w14:paraId="347AD01D" w14:textId="77777777" w:rsidTr="008C665E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A53C3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C1D94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椎板咬骨钳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37AA61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把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02F7F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8C665E" w:rsidRPr="008C665E" w14:paraId="167BC27C" w14:textId="77777777" w:rsidTr="008C665E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EAC1E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6DF4F6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鼻组织剪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5B30B9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把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8FB41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8C665E" w:rsidRPr="008C665E" w14:paraId="6D5C045A" w14:textId="77777777" w:rsidTr="008C665E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0C8AB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7F15BF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显微镊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72211E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把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D68D8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8C665E" w:rsidRPr="008C665E" w14:paraId="244CC8FC" w14:textId="77777777" w:rsidTr="008C665E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FE162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167400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显微镊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6CE02C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把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0A5FD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8C665E" w:rsidRPr="008C665E" w14:paraId="46D941B0" w14:textId="77777777" w:rsidTr="008C665E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7241E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1720E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显微剪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417727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把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4D482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8C665E" w:rsidRPr="008C665E" w14:paraId="2FE85AEF" w14:textId="77777777" w:rsidTr="008C665E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9DB33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1AFA55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上颌窦探针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0281AC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把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56174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8C665E" w:rsidRPr="008C665E" w14:paraId="7DD792E4" w14:textId="77777777" w:rsidTr="008C665E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55AB6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A5FACC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髓核钳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930F32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把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AB5A8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8C665E" w:rsidRPr="008C665E" w14:paraId="5E5B4BE0" w14:textId="77777777" w:rsidTr="008C665E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B431E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BAAD57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髓核钳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98BB78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把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CD4C5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8C665E" w:rsidRPr="008C665E" w14:paraId="6E7FB58D" w14:textId="77777777" w:rsidTr="008C665E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AC70F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337FDC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显微持针钳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BD0D09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把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A049D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8C665E" w:rsidRPr="008C665E" w14:paraId="634F498F" w14:textId="77777777" w:rsidTr="008C665E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4DD1B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832A74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吸引管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006F37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把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79154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8C665E" w:rsidRPr="008C665E" w14:paraId="5852006B" w14:textId="77777777" w:rsidTr="008C665E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5F180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CEB3B0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吸引管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D027E7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把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78EE7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16</w:t>
            </w:r>
          </w:p>
        </w:tc>
      </w:tr>
      <w:tr w:rsidR="008C665E" w:rsidRPr="008C665E" w14:paraId="282EA443" w14:textId="77777777" w:rsidTr="008C665E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6F42B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31F3A8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持针钳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5D4C4C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把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4D866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8C665E" w:rsidRPr="008C665E" w14:paraId="10D63251" w14:textId="77777777" w:rsidTr="008C665E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064B3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03F002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持针钳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1B536C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把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C0FC8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8C665E" w:rsidRPr="008C665E" w14:paraId="63D2A788" w14:textId="77777777" w:rsidTr="008C665E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50BEC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B6FC94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显微剪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049B2D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把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1C5EB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8C665E" w:rsidRPr="008C665E" w14:paraId="4BC7FA9E" w14:textId="77777777" w:rsidTr="008C665E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1E7F8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DCED95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显微镊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935AD3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把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0277F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8C665E" w:rsidRPr="008C665E" w14:paraId="7125885F" w14:textId="77777777" w:rsidTr="008C665E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6642D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lastRenderedPageBreak/>
              <w:t>18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9DF7F4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kern w:val="0"/>
                <w:sz w:val="24"/>
                <w:szCs w:val="24"/>
              </w:rPr>
              <w:t>显微剪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3E0ACE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把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15F66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8C665E" w:rsidRPr="008C665E" w14:paraId="3C537C9D" w14:textId="77777777" w:rsidTr="008C665E">
        <w:trPr>
          <w:trHeight w:val="28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D86D1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59E5C0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kern w:val="0"/>
                <w:sz w:val="24"/>
                <w:szCs w:val="24"/>
              </w:rPr>
              <w:t>显微剪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CFF12E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把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46A6C" w14:textId="77777777" w:rsidR="008C665E" w:rsidRPr="008C665E" w:rsidRDefault="008C665E" w:rsidP="008C665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8C665E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</w:tr>
    </w:tbl>
    <w:p w14:paraId="6C036B32" w14:textId="7826602D" w:rsidR="008C665E" w:rsidRPr="008C665E" w:rsidRDefault="008C665E" w:rsidP="00A0106C">
      <w:pPr>
        <w:jc w:val="left"/>
        <w:rPr>
          <w:rFonts w:ascii="宋体" w:hAnsi="宋体" w:cs="宋体"/>
          <w:b/>
          <w:bCs/>
          <w:sz w:val="24"/>
          <w:szCs w:val="24"/>
        </w:rPr>
      </w:pPr>
      <w:r w:rsidRPr="008C665E">
        <w:rPr>
          <w:rFonts w:ascii="宋体" w:hAnsi="宋体" w:cs="宋体" w:hint="eastAsia"/>
          <w:b/>
          <w:bCs/>
          <w:sz w:val="24"/>
          <w:szCs w:val="24"/>
        </w:rPr>
        <w:t>6</w:t>
      </w:r>
      <w:r w:rsidRPr="008C665E">
        <w:rPr>
          <w:rFonts w:ascii="宋体" w:hAnsi="宋体" w:cs="宋体" w:hint="eastAsia"/>
          <w:b/>
          <w:bCs/>
          <w:sz w:val="24"/>
          <w:szCs w:val="24"/>
        </w:rPr>
        <w:t>、超声</w:t>
      </w:r>
    </w:p>
    <w:p w14:paraId="225ECB73" w14:textId="09437E7E" w:rsidR="008C665E" w:rsidRDefault="008C665E" w:rsidP="008C665E">
      <w:pPr>
        <w:spacing w:line="360" w:lineRule="auto"/>
        <w:jc w:val="left"/>
        <w:rPr>
          <w:rFonts w:ascii="思源黑体 CN Light" w:hAnsi="思源黑体 CN Light" w:cs="思源黑体 CN Light"/>
          <w:szCs w:val="24"/>
        </w:rPr>
      </w:pPr>
      <w:r>
        <w:rPr>
          <w:rFonts w:ascii="思源黑体 CN Light" w:hAnsi="思源黑体 CN Light" w:cs="思源黑体 CN Light" w:hint="eastAsia"/>
          <w:szCs w:val="24"/>
        </w:rPr>
        <w:t>适用于一体化颅内血管、颈部血管及外周血管功能与结构的临床超声诊断评估；</w:t>
      </w:r>
    </w:p>
    <w:p w14:paraId="59CFB211" w14:textId="529D68D3" w:rsidR="008C665E" w:rsidRDefault="008C665E" w:rsidP="008C665E">
      <w:pPr>
        <w:spacing w:line="360" w:lineRule="auto"/>
        <w:jc w:val="left"/>
        <w:rPr>
          <w:rFonts w:ascii="思源黑体 CN Light" w:hAnsi="思源黑体 CN Light"/>
          <w:szCs w:val="24"/>
        </w:rPr>
      </w:pPr>
      <w:r>
        <w:rPr>
          <w:rFonts w:ascii="思源黑体 CN Light" w:hAnsi="思源黑体 CN Light" w:hint="eastAsia"/>
          <w:szCs w:val="24"/>
        </w:rPr>
        <w:t>1</w:t>
      </w:r>
      <w:r>
        <w:rPr>
          <w:rFonts w:ascii="思源黑体 CN Light" w:hAnsi="思源黑体 CN Light" w:hint="eastAsia"/>
          <w:szCs w:val="24"/>
        </w:rPr>
        <w:t>、</w:t>
      </w:r>
      <w:r>
        <w:rPr>
          <w:rFonts w:ascii="思源黑体 CN Light" w:hAnsi="思源黑体 CN Light"/>
          <w:szCs w:val="24"/>
        </w:rPr>
        <w:t>支持</w:t>
      </w:r>
      <w:r>
        <w:rPr>
          <w:rFonts w:ascii="思源黑体 CN Light" w:hAnsi="思源黑体 CN Light"/>
          <w:szCs w:val="24"/>
        </w:rPr>
        <w:t>1.6MHz</w:t>
      </w:r>
      <w:r>
        <w:rPr>
          <w:rFonts w:ascii="思源黑体 CN Light" w:hAnsi="思源黑体 CN Light"/>
          <w:szCs w:val="24"/>
        </w:rPr>
        <w:t>、</w:t>
      </w:r>
      <w:r>
        <w:rPr>
          <w:rFonts w:ascii="思源黑体 CN Light" w:hAnsi="思源黑体 CN Light"/>
          <w:szCs w:val="24"/>
        </w:rPr>
        <w:t>2MHz</w:t>
      </w:r>
      <w:r>
        <w:rPr>
          <w:rFonts w:ascii="思源黑体 CN Light" w:hAnsi="思源黑体 CN Light"/>
          <w:szCs w:val="24"/>
        </w:rPr>
        <w:t>、</w:t>
      </w:r>
      <w:r>
        <w:rPr>
          <w:rFonts w:ascii="思源黑体 CN Light" w:hAnsi="思源黑体 CN Light"/>
          <w:szCs w:val="24"/>
        </w:rPr>
        <w:t>4MHz</w:t>
      </w:r>
      <w:r>
        <w:rPr>
          <w:rFonts w:ascii="思源黑体 CN Light" w:hAnsi="思源黑体 CN Light"/>
          <w:szCs w:val="24"/>
        </w:rPr>
        <w:t>、</w:t>
      </w:r>
      <w:r>
        <w:rPr>
          <w:rFonts w:ascii="思源黑体 CN Light" w:hAnsi="思源黑体 CN Light"/>
          <w:szCs w:val="24"/>
        </w:rPr>
        <w:t>8MHz</w:t>
      </w:r>
      <w:r>
        <w:rPr>
          <w:rFonts w:ascii="思源黑体 CN Light" w:hAnsi="思源黑体 CN Light" w:hint="eastAsia"/>
          <w:szCs w:val="24"/>
        </w:rPr>
        <w:t>、</w:t>
      </w:r>
      <w:r>
        <w:rPr>
          <w:rFonts w:ascii="思源黑体 CN Light" w:hAnsi="思源黑体 CN Light" w:hint="eastAsia"/>
          <w:szCs w:val="24"/>
        </w:rPr>
        <w:t>1</w:t>
      </w:r>
      <w:r>
        <w:rPr>
          <w:rFonts w:ascii="思源黑体 CN Light" w:hAnsi="思源黑体 CN Light"/>
          <w:szCs w:val="24"/>
        </w:rPr>
        <w:t>6</w:t>
      </w:r>
      <w:r>
        <w:rPr>
          <w:rFonts w:ascii="思源黑体 CN Light" w:hAnsi="思源黑体 CN Light" w:hint="eastAsia"/>
          <w:szCs w:val="24"/>
        </w:rPr>
        <w:t>MHz</w:t>
      </w:r>
      <w:r>
        <w:rPr>
          <w:rFonts w:ascii="思源黑体 CN Light" w:hAnsi="思源黑体 CN Light"/>
          <w:szCs w:val="24"/>
        </w:rPr>
        <w:t>频率段探头，至少具备</w:t>
      </w:r>
      <w:r>
        <w:rPr>
          <w:rFonts w:ascii="思源黑体 CN Light" w:hAnsi="思源黑体 CN Light" w:hint="eastAsia"/>
          <w:szCs w:val="24"/>
        </w:rPr>
        <w:t>四</w:t>
      </w:r>
      <w:r>
        <w:rPr>
          <w:rFonts w:ascii="思源黑体 CN Light" w:hAnsi="思源黑体 CN Light"/>
          <w:szCs w:val="24"/>
        </w:rPr>
        <w:t>个及以上有效探头接口；</w:t>
      </w:r>
    </w:p>
    <w:p w14:paraId="7DB33F42" w14:textId="77777777" w:rsidR="008C665E" w:rsidRDefault="008C665E" w:rsidP="008C665E">
      <w:pPr>
        <w:spacing w:line="360" w:lineRule="auto"/>
        <w:jc w:val="left"/>
        <w:rPr>
          <w:rFonts w:ascii="思源黑体 CN Bold" w:eastAsia="思源黑体 CN Bold" w:hAnsi="思源黑体 CN Bold"/>
          <w:szCs w:val="30"/>
        </w:rPr>
      </w:pPr>
      <w:r>
        <w:rPr>
          <w:rFonts w:ascii="思源黑体 CN Bold" w:eastAsia="思源黑体 CN Bold" w:hAnsi="思源黑体 CN Bold" w:hint="eastAsia"/>
          <w:szCs w:val="30"/>
        </w:rPr>
        <w:t>TCD部分</w:t>
      </w:r>
    </w:p>
    <w:p w14:paraId="608EC2C2" w14:textId="77777777" w:rsidR="008C665E" w:rsidRDefault="008C665E" w:rsidP="008C665E">
      <w:pPr>
        <w:spacing w:line="360" w:lineRule="auto"/>
        <w:jc w:val="left"/>
        <w:rPr>
          <w:rFonts w:ascii="思源黑体 CN Light" w:hAnsi="思源黑体 CN Light"/>
          <w:szCs w:val="24"/>
        </w:rPr>
      </w:pPr>
      <w:r>
        <w:rPr>
          <w:rFonts w:ascii="思源黑体 CN Light" w:hAnsi="思源黑体 CN Light"/>
          <w:szCs w:val="24"/>
        </w:rPr>
        <w:t>1</w:t>
      </w:r>
      <w:r>
        <w:rPr>
          <w:rFonts w:ascii="思源黑体 CN Light" w:hAnsi="思源黑体 CN Light" w:hint="eastAsia"/>
          <w:szCs w:val="24"/>
        </w:rPr>
        <w:t>、</w:t>
      </w:r>
      <w:r>
        <w:rPr>
          <w:rFonts w:ascii="思源黑体 CN Light" w:hAnsi="思源黑体 CN Light"/>
          <w:szCs w:val="24"/>
        </w:rPr>
        <w:t>FFT</w:t>
      </w:r>
      <w:r>
        <w:rPr>
          <w:rFonts w:ascii="思源黑体 CN Light" w:hAnsi="思源黑体 CN Light"/>
          <w:szCs w:val="24"/>
        </w:rPr>
        <w:t>点数</w:t>
      </w:r>
      <w:proofErr w:type="gramStart"/>
      <w:r>
        <w:rPr>
          <w:rFonts w:ascii="思源黑体 CN Light" w:hAnsi="思源黑体 CN Light"/>
          <w:szCs w:val="24"/>
        </w:rPr>
        <w:t>设置</w:t>
      </w:r>
      <w:r>
        <w:rPr>
          <w:rFonts w:ascii="思源黑体 CN Light" w:hAnsi="思源黑体 CN Light"/>
          <w:szCs w:val="24"/>
        </w:rPr>
        <w:t>:</w:t>
      </w:r>
      <w:proofErr w:type="gramEnd"/>
      <w:r>
        <w:rPr>
          <w:rFonts w:ascii="思源黑体 CN Light" w:hAnsi="思源黑体 CN Light"/>
          <w:szCs w:val="24"/>
        </w:rPr>
        <w:t>频谱分析点数可调，支持</w:t>
      </w:r>
      <w:r>
        <w:rPr>
          <w:rFonts w:ascii="思源黑体 CN Light" w:hAnsi="思源黑体 CN Light"/>
          <w:szCs w:val="24"/>
        </w:rPr>
        <w:t>64</w:t>
      </w:r>
      <w:r>
        <w:rPr>
          <w:rFonts w:ascii="思源黑体 CN Light" w:hAnsi="思源黑体 CN Light"/>
          <w:szCs w:val="24"/>
        </w:rPr>
        <w:t>、</w:t>
      </w:r>
      <w:r>
        <w:rPr>
          <w:rFonts w:ascii="思源黑体 CN Light" w:hAnsi="思源黑体 CN Light"/>
          <w:szCs w:val="24"/>
        </w:rPr>
        <w:t>128</w:t>
      </w:r>
      <w:r>
        <w:rPr>
          <w:rFonts w:ascii="思源黑体 CN Light" w:hAnsi="思源黑体 CN Light"/>
          <w:szCs w:val="24"/>
        </w:rPr>
        <w:t>、</w:t>
      </w:r>
      <w:r>
        <w:rPr>
          <w:rFonts w:ascii="思源黑体 CN Light" w:hAnsi="思源黑体 CN Light"/>
          <w:szCs w:val="24"/>
        </w:rPr>
        <w:t>256</w:t>
      </w:r>
      <w:r>
        <w:rPr>
          <w:rFonts w:ascii="思源黑体 CN Light" w:hAnsi="思源黑体 CN Light"/>
          <w:szCs w:val="24"/>
        </w:rPr>
        <w:t>、</w:t>
      </w:r>
      <w:r>
        <w:rPr>
          <w:rFonts w:ascii="思源黑体 CN Light" w:hAnsi="思源黑体 CN Light"/>
          <w:szCs w:val="24"/>
        </w:rPr>
        <w:t>512</w:t>
      </w:r>
      <w:r>
        <w:rPr>
          <w:rFonts w:ascii="思源黑体 CN Light" w:hAnsi="思源黑体 CN Light"/>
          <w:szCs w:val="24"/>
        </w:rPr>
        <w:t>、</w:t>
      </w:r>
      <w:r>
        <w:rPr>
          <w:rFonts w:ascii="思源黑体 CN Light" w:hAnsi="思源黑体 CN Light"/>
          <w:szCs w:val="24"/>
        </w:rPr>
        <w:t>1024</w:t>
      </w:r>
      <w:r>
        <w:rPr>
          <w:rFonts w:ascii="思源黑体 CN Light" w:hAnsi="思源黑体 CN Light"/>
          <w:szCs w:val="24"/>
        </w:rPr>
        <w:t>、</w:t>
      </w:r>
      <w:r>
        <w:rPr>
          <w:rFonts w:ascii="思源黑体 CN Light" w:hAnsi="思源黑体 CN Light"/>
          <w:szCs w:val="24"/>
        </w:rPr>
        <w:t>2048</w:t>
      </w:r>
      <w:r>
        <w:rPr>
          <w:rFonts w:ascii="思源黑体 CN Light" w:hAnsi="思源黑体 CN Light" w:hint="eastAsia"/>
          <w:szCs w:val="24"/>
        </w:rPr>
        <w:t>；</w:t>
      </w:r>
    </w:p>
    <w:p w14:paraId="5FD26903" w14:textId="77777777" w:rsidR="008C665E" w:rsidRDefault="008C665E" w:rsidP="008C665E">
      <w:pPr>
        <w:spacing w:line="360" w:lineRule="auto"/>
        <w:jc w:val="left"/>
        <w:rPr>
          <w:rFonts w:ascii="思源黑体 CN Light" w:hAnsi="思源黑体 CN Light"/>
          <w:szCs w:val="24"/>
        </w:rPr>
      </w:pPr>
      <w:r>
        <w:rPr>
          <w:rFonts w:ascii="思源黑体 CN Light" w:hAnsi="思源黑体 CN Light"/>
          <w:szCs w:val="24"/>
        </w:rPr>
        <w:t>2</w:t>
      </w:r>
      <w:r>
        <w:rPr>
          <w:rFonts w:ascii="思源黑体 CN Light" w:hAnsi="思源黑体 CN Light"/>
          <w:szCs w:val="24"/>
        </w:rPr>
        <w:t>、速度量程：使用</w:t>
      </w:r>
      <w:r>
        <w:rPr>
          <w:rFonts w:ascii="思源黑体 CN Light" w:hAnsi="思源黑体 CN Light"/>
          <w:szCs w:val="24"/>
        </w:rPr>
        <w:t>1.6MHz</w:t>
      </w:r>
      <w:r>
        <w:rPr>
          <w:rFonts w:ascii="思源黑体 CN Light" w:hAnsi="思源黑体 CN Light"/>
          <w:szCs w:val="24"/>
        </w:rPr>
        <w:t>探头</w:t>
      </w:r>
      <w:r>
        <w:rPr>
          <w:rFonts w:ascii="思源黑体 CN Light" w:hAnsi="思源黑体 CN Light"/>
          <w:szCs w:val="24"/>
        </w:rPr>
        <w:t>50mm</w:t>
      </w:r>
      <w:r>
        <w:rPr>
          <w:rFonts w:ascii="思源黑体 CN Light" w:hAnsi="思源黑体 CN Light"/>
          <w:szCs w:val="24"/>
        </w:rPr>
        <w:t>深度</w:t>
      </w:r>
      <w:proofErr w:type="gramStart"/>
      <w:r>
        <w:rPr>
          <w:rFonts w:ascii="思源黑体 CN Light" w:hAnsi="思源黑体 CN Light"/>
          <w:szCs w:val="24"/>
        </w:rPr>
        <w:t>时</w:t>
      </w:r>
      <w:r>
        <w:rPr>
          <w:rFonts w:ascii="思源黑体 CN Light" w:hAnsi="思源黑体 CN Light"/>
          <w:szCs w:val="24"/>
        </w:rPr>
        <w:t>,</w:t>
      </w:r>
      <w:proofErr w:type="gramEnd"/>
      <w:r>
        <w:rPr>
          <w:rFonts w:ascii="思源黑体 CN Light" w:hAnsi="思源黑体 CN Light"/>
          <w:szCs w:val="24"/>
        </w:rPr>
        <w:t>单向最大速度量程能达到</w:t>
      </w:r>
      <w:r>
        <w:rPr>
          <w:rFonts w:ascii="思源黑体 CN Light" w:hAnsi="思源黑体 CN Light"/>
          <w:szCs w:val="24"/>
        </w:rPr>
        <w:t>750cm/s</w:t>
      </w:r>
      <w:proofErr w:type="gramStart"/>
      <w:r>
        <w:rPr>
          <w:rFonts w:ascii="思源黑体 CN Light" w:hAnsi="思源黑体 CN Light"/>
          <w:szCs w:val="24"/>
        </w:rPr>
        <w:t>以上</w:t>
      </w:r>
      <w:r>
        <w:rPr>
          <w:rFonts w:ascii="思源黑体 CN Light" w:hAnsi="思源黑体 CN Light"/>
          <w:szCs w:val="24"/>
        </w:rPr>
        <w:t>,</w:t>
      </w:r>
      <w:proofErr w:type="gramEnd"/>
      <w:r>
        <w:rPr>
          <w:rFonts w:ascii="思源黑体 CN Light" w:hAnsi="思源黑体 CN Light"/>
          <w:szCs w:val="24"/>
        </w:rPr>
        <w:t>在</w:t>
      </w:r>
      <w:r>
        <w:rPr>
          <w:rFonts w:ascii="思源黑体 CN Light" w:hAnsi="思源黑体 CN Light"/>
          <w:szCs w:val="24"/>
        </w:rPr>
        <w:t>68mm</w:t>
      </w:r>
      <w:proofErr w:type="gramStart"/>
      <w:r>
        <w:rPr>
          <w:rFonts w:ascii="思源黑体 CN Light" w:hAnsi="思源黑体 CN Light"/>
          <w:szCs w:val="24"/>
        </w:rPr>
        <w:t>深度</w:t>
      </w:r>
      <w:r>
        <w:rPr>
          <w:rFonts w:ascii="思源黑体 CN Light" w:hAnsi="思源黑体 CN Light"/>
          <w:szCs w:val="24"/>
        </w:rPr>
        <w:t>,</w:t>
      </w:r>
      <w:proofErr w:type="gramEnd"/>
      <w:r>
        <w:rPr>
          <w:rFonts w:ascii="思源黑体 CN Light" w:hAnsi="思源黑体 CN Light"/>
          <w:szCs w:val="24"/>
        </w:rPr>
        <w:t>采用</w:t>
      </w:r>
      <w:r>
        <w:rPr>
          <w:rFonts w:ascii="思源黑体 CN Light" w:hAnsi="思源黑体 CN Light"/>
          <w:szCs w:val="24"/>
        </w:rPr>
        <w:t>10mm</w:t>
      </w:r>
      <w:r>
        <w:rPr>
          <w:rFonts w:ascii="思源黑体 CN Light" w:hAnsi="思源黑体 CN Light"/>
          <w:szCs w:val="24"/>
        </w:rPr>
        <w:t>的采样</w:t>
      </w:r>
      <w:proofErr w:type="gramStart"/>
      <w:r>
        <w:rPr>
          <w:rFonts w:ascii="思源黑体 CN Light" w:hAnsi="思源黑体 CN Light"/>
          <w:szCs w:val="24"/>
        </w:rPr>
        <w:t>容积</w:t>
      </w:r>
      <w:r>
        <w:rPr>
          <w:rFonts w:ascii="思源黑体 CN Light" w:hAnsi="思源黑体 CN Light"/>
          <w:szCs w:val="24"/>
        </w:rPr>
        <w:t>,</w:t>
      </w:r>
      <w:proofErr w:type="gramEnd"/>
      <w:r>
        <w:rPr>
          <w:rFonts w:ascii="思源黑体 CN Light" w:hAnsi="思源黑体 CN Light"/>
          <w:szCs w:val="24"/>
        </w:rPr>
        <w:t>速度量程可达到</w:t>
      </w:r>
      <w:r>
        <w:rPr>
          <w:rFonts w:ascii="思源黑体 CN Light" w:hAnsi="思源黑体 CN Light"/>
          <w:szCs w:val="24"/>
        </w:rPr>
        <w:t>600cm/s</w:t>
      </w:r>
      <w:r>
        <w:rPr>
          <w:rFonts w:ascii="思源黑体 CN Light" w:hAnsi="思源黑体 CN Light"/>
          <w:szCs w:val="24"/>
        </w:rPr>
        <w:t>以上</w:t>
      </w:r>
      <w:r>
        <w:rPr>
          <w:rFonts w:ascii="思源黑体 CN Light" w:hAnsi="思源黑体 CN Light" w:hint="eastAsia"/>
          <w:szCs w:val="24"/>
        </w:rPr>
        <w:t>（提供证明资料）</w:t>
      </w:r>
      <w:r>
        <w:rPr>
          <w:rFonts w:ascii="思源黑体 CN Light" w:hAnsi="思源黑体 CN Light"/>
          <w:szCs w:val="24"/>
        </w:rPr>
        <w:t>；</w:t>
      </w:r>
    </w:p>
    <w:p w14:paraId="26137E72" w14:textId="77777777" w:rsidR="008C665E" w:rsidRDefault="008C665E" w:rsidP="008C665E">
      <w:pPr>
        <w:spacing w:line="360" w:lineRule="auto"/>
        <w:jc w:val="left"/>
        <w:rPr>
          <w:rFonts w:ascii="思源黑体 CN Light" w:hAnsi="思源黑体 CN Light"/>
          <w:szCs w:val="24"/>
        </w:rPr>
      </w:pPr>
      <w:r>
        <w:rPr>
          <w:rFonts w:ascii="思源黑体 CN Light" w:hAnsi="思源黑体 CN Light"/>
          <w:szCs w:val="24"/>
        </w:rPr>
        <w:t>3</w:t>
      </w:r>
      <w:r>
        <w:rPr>
          <w:rFonts w:ascii="思源黑体 CN Light" w:hAnsi="思源黑体 CN Light" w:hint="eastAsia"/>
          <w:szCs w:val="24"/>
        </w:rPr>
        <w:t>、</w:t>
      </w:r>
      <w:r>
        <w:rPr>
          <w:rFonts w:ascii="思源黑体 CN Light" w:hAnsi="思源黑体 CN Light"/>
          <w:szCs w:val="24"/>
        </w:rPr>
        <w:t>检测参数：</w:t>
      </w:r>
      <w:r>
        <w:rPr>
          <w:rFonts w:ascii="思源黑体 CN Light" w:hAnsi="思源黑体 CN Light"/>
          <w:szCs w:val="24"/>
        </w:rPr>
        <w:t>Peak</w:t>
      </w:r>
      <w:r>
        <w:rPr>
          <w:rFonts w:ascii="思源黑体 CN Light" w:hAnsi="思源黑体 CN Light"/>
          <w:szCs w:val="24"/>
        </w:rPr>
        <w:t>（</w:t>
      </w:r>
      <w:r>
        <w:rPr>
          <w:rFonts w:ascii="思源黑体 CN Light" w:hAnsi="思源黑体 CN Light"/>
          <w:szCs w:val="24"/>
        </w:rPr>
        <w:t>Vs</w:t>
      </w:r>
      <w:r>
        <w:rPr>
          <w:rFonts w:ascii="思源黑体 CN Light" w:hAnsi="思源黑体 CN Light"/>
          <w:szCs w:val="24"/>
        </w:rPr>
        <w:t>）、</w:t>
      </w:r>
      <w:r>
        <w:rPr>
          <w:rFonts w:ascii="思源黑体 CN Light" w:hAnsi="思源黑体 CN Light"/>
          <w:szCs w:val="24"/>
        </w:rPr>
        <w:t>Dias</w:t>
      </w:r>
      <w:r>
        <w:rPr>
          <w:rFonts w:ascii="思源黑体 CN Light" w:hAnsi="思源黑体 CN Light"/>
          <w:szCs w:val="24"/>
        </w:rPr>
        <w:t>（</w:t>
      </w:r>
      <w:proofErr w:type="spellStart"/>
      <w:r>
        <w:rPr>
          <w:rFonts w:ascii="思源黑体 CN Light" w:hAnsi="思源黑体 CN Light"/>
          <w:szCs w:val="24"/>
        </w:rPr>
        <w:t>Vd</w:t>
      </w:r>
      <w:proofErr w:type="spellEnd"/>
      <w:r>
        <w:rPr>
          <w:rFonts w:ascii="思源黑体 CN Light" w:hAnsi="思源黑体 CN Light"/>
          <w:szCs w:val="24"/>
        </w:rPr>
        <w:t>）、</w:t>
      </w:r>
      <w:r>
        <w:rPr>
          <w:rFonts w:ascii="思源黑体 CN Light" w:hAnsi="思源黑体 CN Light"/>
          <w:szCs w:val="24"/>
        </w:rPr>
        <w:t>Mean</w:t>
      </w:r>
      <w:r>
        <w:rPr>
          <w:rFonts w:ascii="思源黑体 CN Light" w:hAnsi="思源黑体 CN Light"/>
          <w:szCs w:val="24"/>
        </w:rPr>
        <w:t>（</w:t>
      </w:r>
      <w:proofErr w:type="spellStart"/>
      <w:r>
        <w:rPr>
          <w:rFonts w:ascii="思源黑体 CN Light" w:hAnsi="思源黑体 CN Light"/>
          <w:szCs w:val="24"/>
        </w:rPr>
        <w:t>Vm</w:t>
      </w:r>
      <w:proofErr w:type="spellEnd"/>
      <w:r>
        <w:rPr>
          <w:rFonts w:ascii="思源黑体 CN Light" w:hAnsi="思源黑体 CN Light"/>
          <w:szCs w:val="24"/>
        </w:rPr>
        <w:t>）、</w:t>
      </w:r>
      <w:r>
        <w:rPr>
          <w:rFonts w:ascii="思源黑体 CN Light" w:hAnsi="思源黑体 CN Light"/>
          <w:szCs w:val="24"/>
        </w:rPr>
        <w:t>PI</w:t>
      </w:r>
      <w:r>
        <w:rPr>
          <w:rFonts w:ascii="思源黑体 CN Light" w:hAnsi="思源黑体 CN Light"/>
          <w:szCs w:val="24"/>
        </w:rPr>
        <w:t>、</w:t>
      </w:r>
      <w:r>
        <w:rPr>
          <w:rFonts w:ascii="思源黑体 CN Light" w:hAnsi="思源黑体 CN Light"/>
          <w:szCs w:val="24"/>
        </w:rPr>
        <w:t>RI</w:t>
      </w:r>
      <w:r>
        <w:rPr>
          <w:rFonts w:ascii="思源黑体 CN Light" w:hAnsi="思源黑体 CN Light"/>
          <w:szCs w:val="24"/>
        </w:rPr>
        <w:t>、</w:t>
      </w:r>
      <w:r>
        <w:rPr>
          <w:rFonts w:ascii="思源黑体 CN Light" w:hAnsi="思源黑体 CN Light"/>
          <w:szCs w:val="24"/>
        </w:rPr>
        <w:t>S/D</w:t>
      </w:r>
      <w:r>
        <w:rPr>
          <w:rFonts w:ascii="思源黑体 CN Light" w:hAnsi="思源黑体 CN Light"/>
          <w:szCs w:val="24"/>
        </w:rPr>
        <w:t>、</w:t>
      </w:r>
      <w:r>
        <w:rPr>
          <w:rFonts w:ascii="思源黑体 CN Light" w:hAnsi="思源黑体 CN Light" w:hint="eastAsia"/>
          <w:szCs w:val="24"/>
        </w:rPr>
        <w:t>a</w:t>
      </w:r>
      <w:r>
        <w:rPr>
          <w:rFonts w:ascii="思源黑体 CN Light" w:hAnsi="思源黑体 CN Light" w:hint="eastAsia"/>
          <w:szCs w:val="24"/>
        </w:rPr>
        <w:t>、</w:t>
      </w:r>
      <w:r>
        <w:rPr>
          <w:rFonts w:ascii="思源黑体 CN Light" w:hAnsi="思源黑体 CN Light"/>
          <w:szCs w:val="24"/>
        </w:rPr>
        <w:t>HR</w:t>
      </w:r>
      <w:r>
        <w:rPr>
          <w:rFonts w:ascii="思源黑体 CN Light" w:hAnsi="思源黑体 CN Light"/>
          <w:szCs w:val="24"/>
        </w:rPr>
        <w:t>、</w:t>
      </w:r>
      <w:r>
        <w:rPr>
          <w:rFonts w:ascii="思源黑体 CN Light" w:hAnsi="思源黑体 CN Light"/>
          <w:szCs w:val="24"/>
        </w:rPr>
        <w:t>SBI</w:t>
      </w:r>
      <w:r>
        <w:rPr>
          <w:rFonts w:ascii="思源黑体 CN Light" w:hAnsi="思源黑体 CN Light"/>
          <w:szCs w:val="24"/>
        </w:rPr>
        <w:t>、</w:t>
      </w:r>
      <w:r>
        <w:rPr>
          <w:rFonts w:ascii="思源黑体 CN Light" w:hAnsi="思源黑体 CN Light"/>
          <w:szCs w:val="24"/>
        </w:rPr>
        <w:t>HITS</w:t>
      </w:r>
      <w:r>
        <w:rPr>
          <w:rFonts w:ascii="思源黑体 CN Light" w:hAnsi="思源黑体 CN Light"/>
          <w:szCs w:val="24"/>
        </w:rPr>
        <w:t>、</w:t>
      </w:r>
      <w:r>
        <w:rPr>
          <w:rFonts w:ascii="思源黑体 CN Light" w:hAnsi="思源黑体 CN Light"/>
          <w:szCs w:val="24"/>
        </w:rPr>
        <w:t>TI</w:t>
      </w:r>
      <w:r>
        <w:rPr>
          <w:rFonts w:ascii="思源黑体 CN Light" w:hAnsi="思源黑体 CN Light"/>
          <w:szCs w:val="24"/>
        </w:rPr>
        <w:t>、</w:t>
      </w:r>
      <w:r>
        <w:rPr>
          <w:rFonts w:ascii="思源黑体 CN Light" w:hAnsi="思源黑体 CN Light"/>
          <w:szCs w:val="24"/>
        </w:rPr>
        <w:t>DFI</w:t>
      </w:r>
      <w:r>
        <w:rPr>
          <w:rFonts w:ascii="思源黑体 CN Light" w:hAnsi="思源黑体 CN Light"/>
          <w:szCs w:val="24"/>
        </w:rPr>
        <w:t>（脑死亡血流指数）、</w:t>
      </w:r>
      <w:proofErr w:type="spellStart"/>
      <w:r>
        <w:rPr>
          <w:rFonts w:ascii="思源黑体 CN Light" w:hAnsi="思源黑体 CN Light"/>
          <w:szCs w:val="24"/>
        </w:rPr>
        <w:t>Dmean</w:t>
      </w:r>
      <w:proofErr w:type="spellEnd"/>
      <w:r>
        <w:rPr>
          <w:rFonts w:ascii="思源黑体 CN Light" w:hAnsi="思源黑体 CN Light"/>
          <w:szCs w:val="24"/>
        </w:rPr>
        <w:t>指数、</w:t>
      </w:r>
      <w:r>
        <w:rPr>
          <w:rFonts w:ascii="思源黑体 CN Light" w:hAnsi="思源黑体 CN Light"/>
          <w:szCs w:val="24"/>
        </w:rPr>
        <w:t xml:space="preserve"> </w:t>
      </w:r>
      <w:proofErr w:type="spellStart"/>
      <w:r>
        <w:rPr>
          <w:rFonts w:ascii="思源黑体 CN Light" w:hAnsi="思源黑体 CN Light"/>
          <w:szCs w:val="24"/>
        </w:rPr>
        <w:t>lindegaard</w:t>
      </w:r>
      <w:proofErr w:type="spellEnd"/>
      <w:r>
        <w:rPr>
          <w:rFonts w:ascii="思源黑体 CN Light" w:hAnsi="思源黑体 CN Light"/>
          <w:szCs w:val="24"/>
        </w:rPr>
        <w:t>指数</w:t>
      </w:r>
      <w:r>
        <w:rPr>
          <w:rFonts w:ascii="思源黑体 CN Light" w:hAnsi="思源黑体 CN Light" w:hint="eastAsia"/>
          <w:szCs w:val="24"/>
        </w:rPr>
        <w:t>；</w:t>
      </w:r>
    </w:p>
    <w:p w14:paraId="54E69389" w14:textId="0EF35FC8" w:rsidR="008C665E" w:rsidRDefault="008C665E" w:rsidP="008C665E">
      <w:pPr>
        <w:spacing w:line="360" w:lineRule="auto"/>
        <w:jc w:val="left"/>
        <w:rPr>
          <w:rFonts w:ascii="思源黑体 CN Light" w:hAnsi="思源黑体 CN Light"/>
          <w:szCs w:val="24"/>
        </w:rPr>
      </w:pPr>
      <w:r>
        <w:rPr>
          <w:rFonts w:ascii="思源黑体 CN Light" w:hAnsi="思源黑体 CN Light"/>
          <w:szCs w:val="24"/>
        </w:rPr>
        <w:t>4</w:t>
      </w:r>
      <w:r>
        <w:rPr>
          <w:rFonts w:ascii="思源黑体 CN Light" w:hAnsi="思源黑体 CN Light" w:hint="eastAsia"/>
          <w:szCs w:val="24"/>
        </w:rPr>
        <w:t>、</w:t>
      </w:r>
      <w:r>
        <w:rPr>
          <w:rFonts w:ascii="思源黑体 CN Light" w:hAnsi="思源黑体 CN Light"/>
          <w:szCs w:val="24"/>
        </w:rPr>
        <w:t>H-Veri</w:t>
      </w:r>
      <w:r>
        <w:rPr>
          <w:rFonts w:ascii="思源黑体 CN Light" w:hAnsi="思源黑体 CN Light"/>
          <w:szCs w:val="24"/>
        </w:rPr>
        <w:t>双通道模式：双侧血流速度量程、深度、取样容积均可单独调节；单通道检查支持同步显示</w:t>
      </w:r>
      <w:r>
        <w:rPr>
          <w:rFonts w:ascii="思源黑体 CN Light" w:hAnsi="思源黑体 CN Light"/>
          <w:szCs w:val="24"/>
        </w:rPr>
        <w:t>≥10</w:t>
      </w:r>
      <w:r>
        <w:rPr>
          <w:rFonts w:ascii="思源黑体 CN Light" w:hAnsi="思源黑体 CN Light"/>
          <w:szCs w:val="24"/>
        </w:rPr>
        <w:t>个深度的频谱图，双通道同步显示</w:t>
      </w:r>
      <w:r>
        <w:rPr>
          <w:rFonts w:ascii="思源黑体 CN Light" w:hAnsi="思源黑体 CN Light"/>
          <w:szCs w:val="24"/>
        </w:rPr>
        <w:t>≥12</w:t>
      </w:r>
      <w:r>
        <w:rPr>
          <w:rFonts w:ascii="思源黑体 CN Light" w:hAnsi="思源黑体 CN Light"/>
          <w:szCs w:val="24"/>
        </w:rPr>
        <w:t>个深度的频谱图，并可以选择任意深度频谱放大并保存；</w:t>
      </w:r>
    </w:p>
    <w:p w14:paraId="2CB6CA7C" w14:textId="29AE25C5" w:rsidR="008C665E" w:rsidRDefault="008C665E" w:rsidP="008C665E">
      <w:pPr>
        <w:spacing w:line="360" w:lineRule="auto"/>
        <w:jc w:val="left"/>
        <w:rPr>
          <w:rFonts w:ascii="思源黑体 CN Light" w:hAnsi="思源黑体 CN Light"/>
          <w:szCs w:val="24"/>
        </w:rPr>
      </w:pPr>
      <w:r>
        <w:rPr>
          <w:rFonts w:ascii="思源黑体 CN Light" w:hAnsi="思源黑体 CN Light"/>
          <w:szCs w:val="24"/>
        </w:rPr>
        <w:t>5</w:t>
      </w:r>
      <w:r>
        <w:rPr>
          <w:rFonts w:ascii="思源黑体 CN Light" w:hAnsi="思源黑体 CN Light" w:hint="eastAsia"/>
          <w:szCs w:val="24"/>
        </w:rPr>
        <w:t>、</w:t>
      </w:r>
      <w:r>
        <w:rPr>
          <w:rFonts w:ascii="思源黑体 CN Light" w:hAnsi="思源黑体 CN Light"/>
          <w:szCs w:val="24"/>
        </w:rPr>
        <w:t>LP</w:t>
      </w:r>
      <w:r>
        <w:rPr>
          <w:rFonts w:ascii="思源黑体 CN Light" w:hAnsi="思源黑体 CN Light"/>
          <w:szCs w:val="24"/>
        </w:rPr>
        <w:t>标识法：标识当前信号噪声处理状态；</w:t>
      </w:r>
      <w:r>
        <w:rPr>
          <w:rFonts w:ascii="思源黑体 CN Light" w:hAnsi="思源黑体 CN Light" w:hint="eastAsia"/>
          <w:szCs w:val="24"/>
        </w:rPr>
        <w:t>（提供证明资料）</w:t>
      </w:r>
    </w:p>
    <w:p w14:paraId="7B82B71B" w14:textId="77777777" w:rsidR="008C665E" w:rsidRDefault="008C665E" w:rsidP="008C665E">
      <w:pPr>
        <w:spacing w:line="360" w:lineRule="auto"/>
        <w:jc w:val="left"/>
        <w:rPr>
          <w:rFonts w:ascii="思源黑体 CN Light" w:hAnsi="思源黑体 CN Light"/>
          <w:szCs w:val="24"/>
        </w:rPr>
      </w:pPr>
      <w:r>
        <w:rPr>
          <w:rFonts w:ascii="思源黑体 CN Light" w:hAnsi="思源黑体 CN Light"/>
          <w:szCs w:val="24"/>
        </w:rPr>
        <w:t>6</w:t>
      </w:r>
      <w:r>
        <w:rPr>
          <w:rFonts w:ascii="思源黑体 CN Light" w:hAnsi="思源黑体 CN Light" w:hint="eastAsia"/>
          <w:szCs w:val="24"/>
        </w:rPr>
        <w:t>、</w:t>
      </w:r>
      <w:r>
        <w:rPr>
          <w:rFonts w:ascii="思源黑体 CN Light" w:hAnsi="思源黑体 CN Light"/>
          <w:szCs w:val="24"/>
        </w:rPr>
        <w:t>高通滤波：支持</w:t>
      </w:r>
      <w:r>
        <w:rPr>
          <w:rFonts w:ascii="思源黑体 CN Light" w:hAnsi="思源黑体 CN Light"/>
          <w:szCs w:val="24"/>
        </w:rPr>
        <w:t>0-2700Hz</w:t>
      </w:r>
      <w:r>
        <w:rPr>
          <w:rFonts w:ascii="思源黑体 CN Light" w:hAnsi="思源黑体 CN Light"/>
          <w:szCs w:val="24"/>
        </w:rPr>
        <w:t>可调，支持自动滤波功能；</w:t>
      </w:r>
    </w:p>
    <w:p w14:paraId="60B792A0" w14:textId="18EBAD31" w:rsidR="008C665E" w:rsidRDefault="008C665E" w:rsidP="008C665E">
      <w:pPr>
        <w:spacing w:line="360" w:lineRule="auto"/>
        <w:jc w:val="left"/>
        <w:rPr>
          <w:rFonts w:ascii="思源黑体 CN Light" w:hAnsi="思源黑体 CN Light"/>
          <w:szCs w:val="24"/>
        </w:rPr>
      </w:pPr>
      <w:r>
        <w:rPr>
          <w:rFonts w:ascii="思源黑体 CN Light" w:hAnsi="思源黑体 CN Light"/>
          <w:szCs w:val="24"/>
        </w:rPr>
        <w:t>7</w:t>
      </w:r>
      <w:r>
        <w:rPr>
          <w:rFonts w:ascii="思源黑体 CN Light" w:hAnsi="思源黑体 CN Light" w:hint="eastAsia"/>
          <w:szCs w:val="24"/>
        </w:rPr>
        <w:t>、</w:t>
      </w:r>
      <w:r>
        <w:rPr>
          <w:rFonts w:ascii="思源黑体 CN Light" w:hAnsi="思源黑体 CN Light"/>
          <w:szCs w:val="24"/>
        </w:rPr>
        <w:t>精准化包络功能：支持精准化包络，包络位置及相关测量数值只与频谱信号相关，不受背景噪声和增益大小影响；</w:t>
      </w:r>
      <w:r>
        <w:rPr>
          <w:rFonts w:ascii="思源黑体 CN Light" w:hAnsi="思源黑体 CN Light" w:hint="eastAsia"/>
          <w:szCs w:val="24"/>
        </w:rPr>
        <w:t>（提供证明资料）</w:t>
      </w:r>
    </w:p>
    <w:p w14:paraId="7D80DBDD" w14:textId="77777777" w:rsidR="008C665E" w:rsidRDefault="008C665E" w:rsidP="008C665E">
      <w:pPr>
        <w:spacing w:line="360" w:lineRule="auto"/>
        <w:jc w:val="left"/>
        <w:rPr>
          <w:rFonts w:ascii="思源黑体 CN Light" w:hAnsi="思源黑体 CN Light"/>
          <w:szCs w:val="24"/>
        </w:rPr>
      </w:pPr>
      <w:r>
        <w:rPr>
          <w:rFonts w:ascii="思源黑体 CN Light" w:hAnsi="思源黑体 CN Light"/>
          <w:szCs w:val="24"/>
        </w:rPr>
        <w:t>8</w:t>
      </w:r>
      <w:r>
        <w:rPr>
          <w:rFonts w:ascii="思源黑体 CN Light" w:hAnsi="思源黑体 CN Light" w:hint="eastAsia"/>
          <w:szCs w:val="24"/>
        </w:rPr>
        <w:t>、</w:t>
      </w:r>
      <w:r>
        <w:rPr>
          <w:rFonts w:ascii="思源黑体 CN Light" w:hAnsi="思源黑体 CN Light"/>
          <w:szCs w:val="24"/>
        </w:rPr>
        <w:t>长程监护系统：全程多参数记录曲线、</w:t>
      </w:r>
      <w:r>
        <w:rPr>
          <w:rFonts w:ascii="思源黑体 CN Light" w:hAnsi="思源黑体 CN Light"/>
          <w:szCs w:val="24"/>
        </w:rPr>
        <w:t>9</w:t>
      </w:r>
      <w:r>
        <w:rPr>
          <w:rFonts w:ascii="思源黑体 CN Light" w:hAnsi="思源黑体 CN Light"/>
          <w:szCs w:val="24"/>
        </w:rPr>
        <w:t>导模拟输入信号</w:t>
      </w:r>
      <w:r>
        <w:rPr>
          <w:rFonts w:ascii="思源黑体 CN Light" w:hAnsi="思源黑体 CN Light"/>
          <w:szCs w:val="24"/>
        </w:rPr>
        <w:t>+10</w:t>
      </w:r>
      <w:r>
        <w:rPr>
          <w:rFonts w:ascii="思源黑体 CN Light" w:hAnsi="思源黑体 CN Light"/>
          <w:szCs w:val="24"/>
        </w:rPr>
        <w:t>导脑血流参数趋势监护、事件标识、自动报警功能，监护曲线支持拖拽、缩放、范围测量等，支持输出到报告；（提供</w:t>
      </w:r>
      <w:r>
        <w:rPr>
          <w:rFonts w:ascii="思源黑体 CN Light" w:hAnsi="思源黑体 CN Light" w:hint="eastAsia"/>
          <w:szCs w:val="24"/>
        </w:rPr>
        <w:t>证明资料</w:t>
      </w:r>
      <w:r>
        <w:rPr>
          <w:rFonts w:ascii="思源黑体 CN Light" w:hAnsi="思源黑体 CN Light"/>
          <w:szCs w:val="24"/>
        </w:rPr>
        <w:t>）</w:t>
      </w:r>
    </w:p>
    <w:p w14:paraId="537FA206" w14:textId="77777777" w:rsidR="008C665E" w:rsidRDefault="008C665E" w:rsidP="008C665E">
      <w:pPr>
        <w:spacing w:line="360" w:lineRule="auto"/>
        <w:jc w:val="left"/>
        <w:rPr>
          <w:rFonts w:ascii="思源黑体 CN Light" w:hAnsi="思源黑体 CN Light"/>
          <w:szCs w:val="24"/>
        </w:rPr>
      </w:pPr>
      <w:r>
        <w:rPr>
          <w:rFonts w:ascii="思源黑体 CN Light" w:hAnsi="思源黑体 CN Light"/>
          <w:szCs w:val="24"/>
        </w:rPr>
        <w:t>9</w:t>
      </w:r>
      <w:r>
        <w:rPr>
          <w:rFonts w:ascii="思源黑体 CN Light" w:hAnsi="思源黑体 CN Light" w:hint="eastAsia"/>
          <w:szCs w:val="24"/>
        </w:rPr>
        <w:t>、</w:t>
      </w:r>
      <w:r>
        <w:rPr>
          <w:rFonts w:ascii="思源黑体 CN Light" w:hAnsi="思源黑体 CN Light"/>
          <w:szCs w:val="24"/>
        </w:rPr>
        <w:t>支持自动计算基于</w:t>
      </w:r>
      <w:r>
        <w:rPr>
          <w:rFonts w:ascii="思源黑体 CN Light" w:hAnsi="思源黑体 CN Light"/>
          <w:szCs w:val="24"/>
        </w:rPr>
        <w:t>TCD</w:t>
      </w:r>
      <w:r>
        <w:rPr>
          <w:rFonts w:ascii="思源黑体 CN Light" w:hAnsi="思源黑体 CN Light"/>
          <w:szCs w:val="24"/>
        </w:rPr>
        <w:t>的无创</w:t>
      </w:r>
      <w:r>
        <w:rPr>
          <w:rFonts w:ascii="思源黑体 CN Light" w:hAnsi="思源黑体 CN Light"/>
          <w:szCs w:val="24"/>
        </w:rPr>
        <w:t>ICP</w:t>
      </w:r>
      <w:r>
        <w:rPr>
          <w:rFonts w:ascii="思源黑体 CN Light" w:hAnsi="思源黑体 CN Light"/>
          <w:szCs w:val="24"/>
        </w:rPr>
        <w:t>数值；</w:t>
      </w:r>
    </w:p>
    <w:p w14:paraId="62779A04" w14:textId="77777777" w:rsidR="008C665E" w:rsidRDefault="008C665E" w:rsidP="008C665E">
      <w:pPr>
        <w:spacing w:line="360" w:lineRule="auto"/>
        <w:jc w:val="left"/>
        <w:rPr>
          <w:rFonts w:ascii="思源黑体 CN Light" w:hAnsi="思源黑体 CN Light"/>
          <w:szCs w:val="24"/>
        </w:rPr>
      </w:pPr>
      <w:r>
        <w:rPr>
          <w:rFonts w:ascii="思源黑体 CN Light" w:hAnsi="思源黑体 CN Light"/>
          <w:szCs w:val="24"/>
        </w:rPr>
        <w:t>10</w:t>
      </w:r>
      <w:r>
        <w:rPr>
          <w:rFonts w:ascii="思源黑体 CN Light" w:hAnsi="思源黑体 CN Light" w:hint="eastAsia"/>
          <w:szCs w:val="24"/>
        </w:rPr>
        <w:t>、</w:t>
      </w:r>
      <w:r>
        <w:rPr>
          <w:rFonts w:ascii="思源黑体 CN Light" w:hAnsi="思源黑体 CN Light"/>
          <w:szCs w:val="24"/>
        </w:rPr>
        <w:t>动态</w:t>
      </w:r>
      <w:r>
        <w:rPr>
          <w:rFonts w:ascii="思源黑体 CN Light" w:hAnsi="思源黑体 CN Light"/>
          <w:szCs w:val="24"/>
        </w:rPr>
        <w:t>M</w:t>
      </w:r>
      <w:r>
        <w:rPr>
          <w:rFonts w:ascii="思源黑体 CN Light" w:hAnsi="思源黑体 CN Light"/>
          <w:szCs w:val="24"/>
        </w:rPr>
        <w:t>模功能：可无限时记录原始血流信息，动态回放超过</w:t>
      </w:r>
      <w:r>
        <w:rPr>
          <w:rFonts w:ascii="思源黑体 CN Light" w:hAnsi="思源黑体 CN Light"/>
          <w:szCs w:val="24"/>
        </w:rPr>
        <w:t>100mm</w:t>
      </w:r>
      <w:r>
        <w:rPr>
          <w:rFonts w:ascii="思源黑体 CN Light" w:hAnsi="思源黑体 CN Light"/>
          <w:szCs w:val="24"/>
        </w:rPr>
        <w:t>深度间隔的原始血流信息，回放过程中可调整至任意深度下的原始血流波形回放、测量、快照存储；</w:t>
      </w:r>
    </w:p>
    <w:p w14:paraId="215C837E" w14:textId="77777777" w:rsidR="008C665E" w:rsidRDefault="008C665E" w:rsidP="008C665E">
      <w:pPr>
        <w:spacing w:line="360" w:lineRule="auto"/>
        <w:jc w:val="left"/>
        <w:rPr>
          <w:rFonts w:ascii="思源黑体 CN Light" w:hAnsi="思源黑体 CN Light"/>
          <w:szCs w:val="24"/>
        </w:rPr>
      </w:pPr>
      <w:r>
        <w:rPr>
          <w:rFonts w:ascii="思源黑体 CN Light" w:hAnsi="思源黑体 CN Light"/>
          <w:szCs w:val="24"/>
        </w:rPr>
        <w:t>11</w:t>
      </w:r>
      <w:r>
        <w:rPr>
          <w:rFonts w:ascii="思源黑体 CN Light" w:hAnsi="思源黑体 CN Light" w:hint="eastAsia"/>
          <w:szCs w:val="24"/>
        </w:rPr>
        <w:t>、</w:t>
      </w:r>
      <w:r>
        <w:rPr>
          <w:rFonts w:ascii="思源黑体 CN Light" w:hAnsi="思源黑体 CN Light"/>
          <w:szCs w:val="24"/>
        </w:rPr>
        <w:t>数据导出功能：支持经典病例数据导出功能，导出数据在任意电脑上都可以进行回放操作、参数调节等，助力教学演示；</w:t>
      </w:r>
    </w:p>
    <w:p w14:paraId="752D2BCC" w14:textId="77777777" w:rsidR="008C665E" w:rsidRDefault="008C665E" w:rsidP="008C665E">
      <w:pPr>
        <w:spacing w:line="360" w:lineRule="auto"/>
        <w:jc w:val="left"/>
        <w:rPr>
          <w:rFonts w:ascii="思源黑体 CN Light" w:hAnsi="思源黑体 CN Light"/>
          <w:szCs w:val="24"/>
        </w:rPr>
      </w:pPr>
      <w:r>
        <w:rPr>
          <w:rFonts w:ascii="思源黑体 CN Light" w:hAnsi="思源黑体 CN Light"/>
          <w:szCs w:val="24"/>
        </w:rPr>
        <w:t>12</w:t>
      </w:r>
      <w:r>
        <w:rPr>
          <w:rFonts w:ascii="思源黑体 CN Light" w:hAnsi="思源黑体 CN Light" w:hint="eastAsia"/>
          <w:szCs w:val="24"/>
        </w:rPr>
        <w:t>、</w:t>
      </w:r>
      <w:r>
        <w:rPr>
          <w:rFonts w:ascii="思源黑体 CN Light" w:hAnsi="思源黑体 CN Light"/>
          <w:szCs w:val="24"/>
        </w:rPr>
        <w:t>快照存储</w:t>
      </w:r>
      <w:r>
        <w:rPr>
          <w:rFonts w:ascii="思源黑体 CN Light" w:hAnsi="思源黑体 CN Light"/>
          <w:szCs w:val="24"/>
        </w:rPr>
        <w:t>/</w:t>
      </w:r>
      <w:r>
        <w:rPr>
          <w:rFonts w:ascii="思源黑体 CN Light" w:hAnsi="思源黑体 CN Light"/>
          <w:szCs w:val="24"/>
        </w:rPr>
        <w:t>编辑功能：</w:t>
      </w:r>
    </w:p>
    <w:p w14:paraId="60F625B2" w14:textId="77777777" w:rsidR="008C665E" w:rsidRDefault="008C665E" w:rsidP="008C665E">
      <w:pPr>
        <w:spacing w:line="360" w:lineRule="auto"/>
        <w:jc w:val="left"/>
        <w:rPr>
          <w:rFonts w:ascii="思源黑体 CN Light" w:hAnsi="思源黑体 CN Light"/>
          <w:szCs w:val="24"/>
        </w:rPr>
      </w:pPr>
      <w:r>
        <w:rPr>
          <w:rFonts w:ascii="思源黑体 CN Light" w:hAnsi="思源黑体 CN Light"/>
          <w:szCs w:val="24"/>
        </w:rPr>
        <w:t xml:space="preserve">    12.1</w:t>
      </w:r>
      <w:r>
        <w:rPr>
          <w:rFonts w:ascii="思源黑体 CN Light" w:hAnsi="思源黑体 CN Light"/>
          <w:szCs w:val="24"/>
        </w:rPr>
        <w:t>、支持一键快照存储，快照频谱数据支持再次分析，</w:t>
      </w:r>
    </w:p>
    <w:p w14:paraId="5E110FC7" w14:textId="77777777" w:rsidR="008C665E" w:rsidRDefault="008C665E" w:rsidP="008C665E">
      <w:pPr>
        <w:spacing w:line="360" w:lineRule="auto"/>
        <w:jc w:val="left"/>
        <w:rPr>
          <w:rFonts w:ascii="思源黑体 CN Light" w:hAnsi="思源黑体 CN Light"/>
          <w:szCs w:val="24"/>
        </w:rPr>
      </w:pPr>
      <w:r>
        <w:rPr>
          <w:rFonts w:ascii="思源黑体 CN Light" w:hAnsi="思源黑体 CN Light"/>
          <w:szCs w:val="24"/>
        </w:rPr>
        <w:t xml:space="preserve">    12.2</w:t>
      </w:r>
      <w:r>
        <w:rPr>
          <w:rFonts w:ascii="思源黑体 CN Light" w:hAnsi="思源黑体 CN Light"/>
          <w:szCs w:val="24"/>
        </w:rPr>
        <w:t>、可手动测量，支持十字光标、水平线、水平箭头等多种测量方式，</w:t>
      </w:r>
    </w:p>
    <w:p w14:paraId="4F9737A2" w14:textId="77777777" w:rsidR="008C665E" w:rsidRDefault="008C665E" w:rsidP="008C665E">
      <w:pPr>
        <w:spacing w:line="360" w:lineRule="auto"/>
        <w:jc w:val="left"/>
        <w:rPr>
          <w:rFonts w:ascii="思源黑体 CN Light" w:hAnsi="思源黑体 CN Light"/>
          <w:szCs w:val="24"/>
        </w:rPr>
      </w:pPr>
      <w:r>
        <w:rPr>
          <w:rFonts w:ascii="思源黑体 CN Light" w:hAnsi="思源黑体 CN Light"/>
          <w:szCs w:val="24"/>
        </w:rPr>
        <w:lastRenderedPageBreak/>
        <w:t xml:space="preserve">    12.3</w:t>
      </w:r>
      <w:r>
        <w:rPr>
          <w:rFonts w:ascii="思源黑体 CN Light" w:hAnsi="思源黑体 CN Light"/>
          <w:szCs w:val="24"/>
        </w:rPr>
        <w:t>、快照频谱可以手动插入中</w:t>
      </w:r>
      <w:r>
        <w:rPr>
          <w:rFonts w:ascii="思源黑体 CN Light" w:hAnsi="思源黑体 CN Light"/>
          <w:szCs w:val="24"/>
        </w:rPr>
        <w:t>/</w:t>
      </w:r>
      <w:r>
        <w:rPr>
          <w:rFonts w:ascii="思源黑体 CN Light" w:hAnsi="思源黑体 CN Light"/>
          <w:szCs w:val="24"/>
        </w:rPr>
        <w:t>英文标识；</w:t>
      </w:r>
    </w:p>
    <w:p w14:paraId="773E22BB" w14:textId="77777777" w:rsidR="008C665E" w:rsidRDefault="008C665E" w:rsidP="008C665E">
      <w:pPr>
        <w:spacing w:line="360" w:lineRule="auto"/>
        <w:jc w:val="left"/>
        <w:rPr>
          <w:rFonts w:ascii="思源黑体 CN Light" w:hAnsi="思源黑体 CN Light"/>
          <w:szCs w:val="24"/>
        </w:rPr>
      </w:pPr>
      <w:r>
        <w:rPr>
          <w:rFonts w:ascii="思源黑体 CN Light" w:hAnsi="思源黑体 CN Light"/>
          <w:szCs w:val="24"/>
        </w:rPr>
        <w:t xml:space="preserve">    12.4</w:t>
      </w:r>
      <w:r>
        <w:rPr>
          <w:rFonts w:ascii="思源黑体 CN Light" w:hAnsi="思源黑体 CN Light"/>
          <w:szCs w:val="24"/>
        </w:rPr>
        <w:t>、快照支持栓子分析功能，可调出栓子声谱图，支持栓子时间差测量，支持手动标记栓子；</w:t>
      </w:r>
    </w:p>
    <w:p w14:paraId="25C75AD1" w14:textId="77777777" w:rsidR="008C665E" w:rsidRDefault="008C665E" w:rsidP="008C665E">
      <w:pPr>
        <w:spacing w:line="360" w:lineRule="auto"/>
        <w:jc w:val="left"/>
        <w:rPr>
          <w:rFonts w:ascii="思源黑体 CN Light" w:hAnsi="思源黑体 CN Light"/>
          <w:szCs w:val="24"/>
        </w:rPr>
      </w:pPr>
      <w:r>
        <w:rPr>
          <w:rFonts w:ascii="思源黑体 CN Light" w:hAnsi="思源黑体 CN Light"/>
          <w:szCs w:val="24"/>
        </w:rPr>
        <w:t xml:space="preserve">    12.5</w:t>
      </w:r>
      <w:r>
        <w:rPr>
          <w:rFonts w:ascii="思源黑体 CN Light" w:hAnsi="思源黑体 CN Light"/>
          <w:szCs w:val="24"/>
        </w:rPr>
        <w:t>、支持在</w:t>
      </w:r>
      <w:r>
        <w:rPr>
          <w:rFonts w:ascii="思源黑体 CN Light" w:hAnsi="思源黑体 CN Light"/>
          <w:szCs w:val="24"/>
        </w:rPr>
        <w:t>TCD</w:t>
      </w:r>
      <w:r>
        <w:rPr>
          <w:rFonts w:ascii="思源黑体 CN Light" w:hAnsi="思源黑体 CN Light"/>
          <w:szCs w:val="24"/>
        </w:rPr>
        <w:t>监测过程中进行快照编辑功能；</w:t>
      </w:r>
    </w:p>
    <w:p w14:paraId="4CDC3609" w14:textId="25364E55" w:rsidR="008C665E" w:rsidRDefault="008C665E" w:rsidP="008C665E">
      <w:pPr>
        <w:spacing w:line="360" w:lineRule="auto"/>
        <w:jc w:val="left"/>
        <w:rPr>
          <w:rFonts w:ascii="思源黑体 CN Light" w:hAnsi="思源黑体 CN Light" w:hint="eastAsia"/>
          <w:szCs w:val="24"/>
        </w:rPr>
      </w:pPr>
      <w:r>
        <w:rPr>
          <w:rFonts w:ascii="思源黑体 CN Light" w:hAnsi="思源黑体 CN Light"/>
          <w:szCs w:val="24"/>
        </w:rPr>
        <w:t>1</w:t>
      </w:r>
      <w:r>
        <w:rPr>
          <w:rFonts w:ascii="思源黑体 CN Light" w:hAnsi="思源黑体 CN Light" w:hint="eastAsia"/>
          <w:szCs w:val="24"/>
        </w:rPr>
        <w:t>3</w:t>
      </w:r>
      <w:r>
        <w:rPr>
          <w:rFonts w:ascii="思源黑体 CN Light" w:hAnsi="思源黑体 CN Light"/>
          <w:szCs w:val="24"/>
        </w:rPr>
        <w:t>、具有血管超声一体化报告功能，无需第三方工具剪辑，可直接在</w:t>
      </w:r>
      <w:r>
        <w:rPr>
          <w:rFonts w:ascii="思源黑体 CN Light" w:hAnsi="思源黑体 CN Light"/>
          <w:szCs w:val="24"/>
        </w:rPr>
        <w:t>TCD</w:t>
      </w:r>
      <w:r>
        <w:rPr>
          <w:rFonts w:ascii="思源黑体 CN Light" w:hAnsi="思源黑体 CN Light"/>
          <w:szCs w:val="24"/>
        </w:rPr>
        <w:t>软件中一键生成含</w:t>
      </w:r>
      <w:r>
        <w:rPr>
          <w:rFonts w:ascii="思源黑体 CN Light" w:hAnsi="思源黑体 CN Light"/>
          <w:szCs w:val="24"/>
        </w:rPr>
        <w:t>TCD</w:t>
      </w:r>
      <w:r>
        <w:rPr>
          <w:rFonts w:ascii="思源黑体 CN Light" w:hAnsi="思源黑体 CN Light"/>
          <w:szCs w:val="24"/>
        </w:rPr>
        <w:t>与彩超部分的一体化检查报告；（提供注册检验报告）</w:t>
      </w:r>
    </w:p>
    <w:p w14:paraId="3711E4D1" w14:textId="3FA96F42" w:rsidR="008C665E" w:rsidRDefault="008C665E" w:rsidP="008C665E">
      <w:pPr>
        <w:spacing w:line="360" w:lineRule="auto"/>
        <w:jc w:val="left"/>
        <w:rPr>
          <w:rFonts w:ascii="思源黑体 CN Light" w:hAnsi="思源黑体 CN Light"/>
          <w:szCs w:val="24"/>
        </w:rPr>
      </w:pPr>
      <w:r>
        <w:rPr>
          <w:rFonts w:ascii="思源黑体 CN Light" w:hAnsi="思源黑体 CN Light"/>
          <w:szCs w:val="24"/>
        </w:rPr>
        <w:t>1</w:t>
      </w:r>
      <w:r>
        <w:rPr>
          <w:rFonts w:ascii="思源黑体 CN Light" w:hAnsi="思源黑体 CN Light" w:hint="eastAsia"/>
          <w:szCs w:val="24"/>
        </w:rPr>
        <w:t>4</w:t>
      </w:r>
      <w:r>
        <w:rPr>
          <w:rFonts w:ascii="思源黑体 CN Light" w:hAnsi="思源黑体 CN Light" w:hint="eastAsia"/>
          <w:szCs w:val="24"/>
        </w:rPr>
        <w:t>、具有网络连接端口：支持国际通用标准</w:t>
      </w:r>
      <w:r>
        <w:rPr>
          <w:rFonts w:ascii="思源黑体 CN Light" w:hAnsi="思源黑体 CN Light"/>
          <w:szCs w:val="24"/>
        </w:rPr>
        <w:t>DICOM3.0</w:t>
      </w:r>
      <w:r>
        <w:rPr>
          <w:rFonts w:ascii="思源黑体 CN Light" w:hAnsi="思源黑体 CN Light"/>
          <w:szCs w:val="24"/>
        </w:rPr>
        <w:t>网络接口，可连接医院网络进行快照图片和报告发送，支持</w:t>
      </w:r>
      <w:r>
        <w:rPr>
          <w:rFonts w:ascii="思源黑体 CN Light" w:hAnsi="思源黑体 CN Light"/>
          <w:szCs w:val="24"/>
        </w:rPr>
        <w:t>PDF</w:t>
      </w:r>
      <w:r>
        <w:rPr>
          <w:rFonts w:ascii="思源黑体 CN Light" w:hAnsi="思源黑体 CN Light"/>
          <w:szCs w:val="24"/>
        </w:rPr>
        <w:t>联机报告，支持结构化报告功能，发送包含患者信息、</w:t>
      </w:r>
      <w:r>
        <w:rPr>
          <w:rFonts w:ascii="思源黑体 CN Light" w:hAnsi="思源黑体 CN Light"/>
          <w:szCs w:val="24"/>
        </w:rPr>
        <w:t>DOP</w:t>
      </w:r>
      <w:r>
        <w:rPr>
          <w:rFonts w:ascii="思源黑体 CN Light" w:hAnsi="思源黑体 CN Light"/>
          <w:szCs w:val="24"/>
        </w:rPr>
        <w:t>图谱、指数表格等信息；</w:t>
      </w:r>
    </w:p>
    <w:sectPr w:rsidR="008C66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思源黑体 CN Light">
    <w:altName w:val="黑体"/>
    <w:charset w:val="86"/>
    <w:family w:val="swiss"/>
    <w:pitch w:val="default"/>
    <w:sig w:usb0="00000000" w:usb1="00000000" w:usb2="00000016" w:usb3="00000000" w:csb0="00060107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思源黑体 CN Bold">
    <w:altName w:val="黑体"/>
    <w:charset w:val="86"/>
    <w:family w:val="swiss"/>
    <w:pitch w:val="default"/>
    <w:sig w:usb0="00000000" w:usb1="00000000" w:usb2="00000016" w:usb3="00000000" w:csb0="0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EA1"/>
    <w:rsid w:val="000A1221"/>
    <w:rsid w:val="00250CFC"/>
    <w:rsid w:val="00483DB8"/>
    <w:rsid w:val="004F7A16"/>
    <w:rsid w:val="00700859"/>
    <w:rsid w:val="007B1932"/>
    <w:rsid w:val="008C665E"/>
    <w:rsid w:val="00A0106C"/>
    <w:rsid w:val="00A8674B"/>
    <w:rsid w:val="00AD7EA1"/>
    <w:rsid w:val="00F62FB1"/>
    <w:rsid w:val="1D7D414C"/>
    <w:rsid w:val="29172B2D"/>
    <w:rsid w:val="2FD42ABC"/>
    <w:rsid w:val="30C83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7A439"/>
  <w15:docId w15:val="{4B8C1A9C-5B74-403C-BAE6-3E88590E1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Normal (Web)"/>
    <w:basedOn w:val="a"/>
    <w:uiPriority w:val="99"/>
    <w:unhideWhenUsed/>
    <w:qFormat/>
    <w:pPr>
      <w:spacing w:before="75" w:after="75"/>
      <w:jc w:val="left"/>
    </w:pPr>
    <w:rPr>
      <w:kern w:val="0"/>
      <w:sz w:val="24"/>
    </w:rPr>
  </w:style>
  <w:style w:type="paragraph" w:styleId="a6">
    <w:name w:val="Title"/>
    <w:basedOn w:val="a"/>
    <w:next w:val="a"/>
    <w:link w:val="a7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7">
    <w:name w:val="标题 字符"/>
    <w:basedOn w:val="a0"/>
    <w:link w:val="a6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qFormat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d">
    <w:name w:val="No Spacing"/>
    <w:uiPriority w:val="1"/>
    <w:qFormat/>
    <w:rsid w:val="008C665E"/>
    <w:pPr>
      <w:widowControl w:val="0"/>
      <w:jc w:val="both"/>
    </w:pPr>
    <w:rPr>
      <w:rFonts w:ascii="Calibri" w:eastAsia="思源黑体 CN Light" w:hAnsi="Calibri" w:cs="Times New Roman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781</Words>
  <Characters>4458</Characters>
  <Application>Microsoft Office Word</Application>
  <DocSecurity>0</DocSecurity>
  <Lines>37</Lines>
  <Paragraphs>10</Paragraphs>
  <ScaleCrop>false</ScaleCrop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Founder</dc:creator>
  <cp:lastModifiedBy>Founder</cp:lastModifiedBy>
  <cp:revision>2</cp:revision>
  <dcterms:created xsi:type="dcterms:W3CDTF">2026-09-20T07:40:00Z</dcterms:created>
  <dcterms:modified xsi:type="dcterms:W3CDTF">2026-09-20T07:40:00Z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eyJoZGlkIjoiMGU5ZTg0NDQ5NzYwYWQ4ZTg1M2FjNTAyYzRiMzc2MDUiLCJ1c2VySWQiOiIyMjMzNjI3NjcifQ==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2D4FEE60D5004988AB2AA65698915E4D_13</vt:lpwstr>
  </property>
</Properties>
</file>