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143C">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1E92B409">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0A20125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的投标活动中，现就我</w:t>
      </w:r>
      <w:r>
        <w:rPr>
          <w:rFonts w:hint="eastAsia" w:ascii="仿宋" w:hAnsi="仿宋" w:eastAsia="仿宋" w:cs="仿宋"/>
          <w:color w:val="000000"/>
          <w:sz w:val="28"/>
          <w:szCs w:val="28"/>
        </w:rPr>
        <w:t>公司</w:t>
      </w:r>
      <w:r>
        <w:rPr>
          <w:rFonts w:ascii="仿宋" w:hAnsi="仿宋" w:eastAsia="仿宋" w:cs="仿宋"/>
          <w:color w:val="000000"/>
          <w:sz w:val="28"/>
          <w:szCs w:val="28"/>
        </w:rPr>
        <w:t>的</w:t>
      </w:r>
      <w:r>
        <w:rPr>
          <w:rFonts w:hint="eastAsia" w:ascii="仿宋" w:hAnsi="仿宋" w:eastAsia="仿宋" w:cs="仿宋"/>
          <w:color w:val="000000"/>
          <w:sz w:val="28"/>
          <w:szCs w:val="28"/>
          <w:lang w:val="en-US" w:eastAsia="zh-CN"/>
        </w:rPr>
        <w:t>检测</w:t>
      </w:r>
      <w:r>
        <w:rPr>
          <w:rFonts w:ascii="仿宋" w:hAnsi="仿宋" w:eastAsia="仿宋" w:cs="仿宋"/>
          <w:color w:val="000000"/>
          <w:sz w:val="28"/>
          <w:szCs w:val="28"/>
        </w:rPr>
        <w:t>资质和能力作出如下郑重承诺：</w:t>
      </w:r>
    </w:p>
    <w:p w14:paraId="0D62D4D1">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6F1ED61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29DDB8F">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D8B9B9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A50089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此次参与的必选项目属于本公司合法经营范围。</w:t>
      </w:r>
    </w:p>
    <w:p w14:paraId="324A2FAB">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25647DD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5DEBE8F5">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lang w:val="en-US" w:eastAsia="zh-CN"/>
        </w:rPr>
        <w:t>有效期内的《食品经营许可证》。</w:t>
      </w:r>
    </w:p>
    <w:p w14:paraId="01B0029A">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44C75F5">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E503C0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3DDA57E4">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41E337FD">
      <w:pPr>
        <w:pStyle w:val="4"/>
        <w:widowControl/>
        <w:spacing w:beforeAutospacing="0" w:afterAutospacing="0" w:line="360" w:lineRule="auto"/>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本公司完全具备承担本项目所要求的技术能力。承诺用于本项目的</w:t>
      </w:r>
      <w:r>
        <w:rPr>
          <w:rFonts w:hint="eastAsia" w:ascii="仿宋" w:hAnsi="仿宋" w:eastAsia="仿宋" w:cs="仿宋"/>
          <w:color w:val="000000"/>
          <w:sz w:val="28"/>
          <w:szCs w:val="28"/>
          <w:lang w:eastAsia="zh-CN"/>
        </w:rPr>
        <w:t>：</w:t>
      </w:r>
    </w:p>
    <w:p w14:paraId="6C91CD62">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rPr>
      </w:pPr>
      <w:r>
        <w:rPr>
          <w:rFonts w:hint="eastAsia" w:ascii="仿宋" w:hAnsi="仿宋" w:eastAsia="仿宋" w:cs="仿宋"/>
          <w:color w:val="000000"/>
          <w:sz w:val="28"/>
          <w:szCs w:val="28"/>
          <w:lang w:val="en-US" w:eastAsia="zh-CN"/>
        </w:rPr>
        <w:t>人员</w:t>
      </w:r>
      <w:r>
        <w:rPr>
          <w:rFonts w:hint="eastAsia" w:ascii="仿宋" w:hAnsi="仿宋" w:eastAsia="仿宋" w:cs="仿宋"/>
          <w:color w:val="000000"/>
          <w:sz w:val="28"/>
          <w:szCs w:val="28"/>
        </w:rPr>
        <w:t>：</w:t>
      </w:r>
      <w:r>
        <w:rPr>
          <w:rFonts w:hint="eastAsia" w:ascii="仿宋" w:hAnsi="仿宋" w:eastAsia="仿宋" w:cs="仿宋"/>
          <w:b w:val="0"/>
          <w:bCs w:val="0"/>
          <w:color w:val="000000"/>
          <w:sz w:val="28"/>
          <w:szCs w:val="28"/>
        </w:rPr>
        <w:t>工作人员年龄均为18-60周岁，全部为专职工作人员，项目人数不少于3</w:t>
      </w:r>
      <w:r>
        <w:rPr>
          <w:rFonts w:hint="eastAsia" w:ascii="仿宋" w:hAnsi="仿宋" w:eastAsia="仿宋" w:cs="仿宋"/>
          <w:b w:val="0"/>
          <w:bCs w:val="0"/>
          <w:color w:val="000000"/>
          <w:sz w:val="28"/>
          <w:szCs w:val="28"/>
          <w:lang w:val="en-US" w:eastAsia="zh-CN"/>
        </w:rPr>
        <w:t>3</w:t>
      </w:r>
      <w:r>
        <w:rPr>
          <w:rFonts w:hint="eastAsia" w:ascii="仿宋" w:hAnsi="仿宋" w:eastAsia="仿宋" w:cs="仿宋"/>
          <w:b w:val="0"/>
          <w:bCs w:val="0"/>
          <w:color w:val="000000"/>
          <w:sz w:val="28"/>
          <w:szCs w:val="28"/>
        </w:rPr>
        <w:t>人。按劳动法和国务院关于职工工作时间的规定，正常情况下，上述人员每日工作不超过8小时，每周工作不超过40小时。需安排加班的，</w:t>
      </w:r>
      <w:r>
        <w:rPr>
          <w:rFonts w:hint="eastAsia" w:ascii="仿宋" w:hAnsi="仿宋" w:eastAsia="仿宋" w:cs="仿宋"/>
          <w:b w:val="0"/>
          <w:bCs w:val="0"/>
          <w:color w:val="000000"/>
          <w:sz w:val="28"/>
          <w:szCs w:val="28"/>
          <w:lang w:val="en-US" w:eastAsia="zh-CN"/>
        </w:rPr>
        <w:t>供应商</w:t>
      </w:r>
      <w:r>
        <w:rPr>
          <w:rFonts w:hint="eastAsia" w:ascii="仿宋" w:hAnsi="仿宋" w:eastAsia="仿宋" w:cs="仿宋"/>
          <w:b w:val="0"/>
          <w:bCs w:val="0"/>
          <w:color w:val="000000"/>
          <w:sz w:val="28"/>
          <w:szCs w:val="28"/>
        </w:rPr>
        <w:t>应配合并向劳动者支付加班费。</w:t>
      </w:r>
    </w:p>
    <w:p w14:paraId="3651DA6D">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人员应满足项目基本人员需求，包括项目经理、厨师长、厨师、面点师、服务人员及其它的主要工作人员，投标时提供上述人员的初步名单及简历，工作人员需征询采购人意见、核查健康证后方能上岗。保证人员的相对稳定性，如中途需要人员更换，必须提前一周告知采购人，各项资质均合格，并经采购人同意后方可更改。</w:t>
      </w:r>
    </w:p>
    <w:p w14:paraId="4FAC0383">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病患餐质量：1）供应商严格遵守《中华人民共和国食品安全法》等相关法律法规要求，一经发现供应食品存在违规问题将承担由此造成的经济责任和法律责任。</w:t>
      </w:r>
    </w:p>
    <w:p w14:paraId="68545615">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2）供应商中标后须签订安全服务承诺书。</w:t>
      </w:r>
    </w:p>
    <w:p w14:paraId="6EDFA730">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3）在供餐的过程中，当日的餐饮不允许使用上一餐的剩菜剩饭，坚决不出售腐烂变质的食品。</w:t>
      </w:r>
    </w:p>
    <w:p w14:paraId="55D20624">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4）服务方应恪守经营项目，严禁超范围经营，保证不断增加、变换食品花色品种。</w:t>
      </w:r>
    </w:p>
    <w:p w14:paraId="5A2087E6">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5）供应商提供的食品原材料能完整提供有效的证件：厂家、厂址、生产日期、生产许可证、保质期、检疫检测报告等相关信息证明和资料。</w:t>
      </w:r>
    </w:p>
    <w:p w14:paraId="5300C1EA">
      <w:pPr>
        <w:pStyle w:val="4"/>
        <w:widowControl/>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为临床营养科采购：1）投标人按照临床营养科提出食材需求，进行采购，此项目用于提供住院病人肠内营养液。于住院收费目录内有肠内营养液的项目。须严格执行国家食品生产标准、卫生安全要求、产品检验报告、检疫证等相关规定。</w:t>
      </w:r>
    </w:p>
    <w:p w14:paraId="4A2409E8">
      <w:pPr>
        <w:pStyle w:val="4"/>
        <w:widowControl/>
        <w:numPr>
          <w:ilvl w:val="0"/>
          <w:numId w:val="2"/>
        </w:numPr>
        <w:spacing w:beforeAutospacing="0" w:afterAutospacing="0" w:line="360" w:lineRule="auto"/>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投标人由膳食管理科及临床营养科共同管理，包括每日需求清单、验收单据、食材质量、出入库制度等。</w:t>
      </w:r>
    </w:p>
    <w:p w14:paraId="1CBEABF6">
      <w:pPr>
        <w:pStyle w:val="4"/>
        <w:widowControl/>
        <w:numPr>
          <w:ilvl w:val="0"/>
          <w:numId w:val="1"/>
        </w:numPr>
        <w:spacing w:beforeAutospacing="0" w:afterAutospacing="0" w:line="360" w:lineRule="auto"/>
        <w:ind w:left="0" w:leftChars="0" w:firstLine="0" w:firstLineChars="0"/>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服务承诺：</w:t>
      </w:r>
    </w:p>
    <w:p w14:paraId="28F56892">
      <w:pPr>
        <w:pStyle w:val="4"/>
        <w:widowControl/>
        <w:numPr>
          <w:ilvl w:val="0"/>
          <w:numId w:val="0"/>
        </w:numPr>
        <w:spacing w:beforeAutospacing="0" w:afterAutospacing="0" w:line="360" w:lineRule="auto"/>
        <w:ind w:leftChars="0"/>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投标人须提供包含如下内容的承诺书（承诺书格式自拟）：</w:t>
      </w:r>
    </w:p>
    <w:p w14:paraId="0CAD3099">
      <w:pPr>
        <w:pStyle w:val="4"/>
        <w:widowControl/>
        <w:numPr>
          <w:ilvl w:val="0"/>
          <w:numId w:val="0"/>
        </w:numPr>
        <w:spacing w:beforeAutospacing="0" w:afterAutospacing="0" w:line="360" w:lineRule="auto"/>
        <w:ind w:leftChars="0"/>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1、投标人须承诺所提供的服务、人员、设备及耗材等均符合相关强制性规定。</w:t>
      </w:r>
    </w:p>
    <w:p w14:paraId="7D5E965B">
      <w:pPr>
        <w:pStyle w:val="4"/>
        <w:widowControl/>
        <w:numPr>
          <w:ilvl w:val="0"/>
          <w:numId w:val="0"/>
        </w:numPr>
        <w:spacing w:beforeAutospacing="0" w:afterAutospacing="0" w:line="360" w:lineRule="auto"/>
        <w:ind w:leftChars="0"/>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2、投标人须承诺一旦中标，根据《中华人民共和国劳动合同法》及其他法律法规的要求与服务人员签订劳动合同，按国家及天津市相关政策规定，支付工资、加班费和福利费、缴纳社会保险等。</w:t>
      </w:r>
    </w:p>
    <w:p w14:paraId="6227923A">
      <w:pPr>
        <w:pStyle w:val="4"/>
        <w:widowControl/>
        <w:numPr>
          <w:ilvl w:val="0"/>
          <w:numId w:val="0"/>
        </w:numPr>
        <w:spacing w:beforeAutospacing="0" w:afterAutospacing="0" w:line="360" w:lineRule="auto"/>
        <w:ind w:leftChars="0"/>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3、投标人须承诺相应专业人员须具备国家相关部门颁发的在有效期内的资质证书，项目实施过程中保证持证上岗。</w:t>
      </w:r>
    </w:p>
    <w:p w14:paraId="5A6222FF">
      <w:pPr>
        <w:pStyle w:val="4"/>
        <w:widowControl/>
        <w:numPr>
          <w:ilvl w:val="0"/>
          <w:numId w:val="0"/>
        </w:numPr>
        <w:spacing w:beforeAutospacing="0" w:afterAutospacing="0" w:line="360" w:lineRule="auto"/>
        <w:ind w:leftChars="0"/>
        <w:rPr>
          <w:rFonts w:hint="default" w:ascii="仿宋" w:hAnsi="仿宋" w:eastAsia="仿宋" w:cs="仿宋"/>
          <w:b w:val="0"/>
          <w:bCs w:val="0"/>
          <w:color w:val="000000"/>
          <w:sz w:val="28"/>
          <w:szCs w:val="28"/>
          <w:lang w:val="en-US" w:eastAsia="zh-CN"/>
        </w:rPr>
      </w:pPr>
      <w:r>
        <w:rPr>
          <w:rFonts w:hint="default" w:ascii="仿宋" w:hAnsi="仿宋" w:eastAsia="仿宋" w:cs="仿宋"/>
          <w:b w:val="0"/>
          <w:bCs w:val="0"/>
          <w:color w:val="000000"/>
          <w:sz w:val="28"/>
          <w:szCs w:val="28"/>
          <w:lang w:val="en-US" w:eastAsia="zh-CN"/>
        </w:rPr>
        <w:t>4、投标人须承诺协助采购人按照《中华人民共和国食品安全法》及《食品经营许可和备案管理办法》的规定取得《食品经营许可证》。</w:t>
      </w:r>
    </w:p>
    <w:p w14:paraId="47A85CDF">
      <w:pPr>
        <w:pStyle w:val="4"/>
        <w:widowControl/>
        <w:numPr>
          <w:ilvl w:val="0"/>
          <w:numId w:val="0"/>
        </w:numPr>
        <w:spacing w:beforeAutospacing="0" w:afterAutospacing="0" w:line="360" w:lineRule="auto"/>
        <w:ind w:left="562" w:leftChars="0" w:hanging="562" w:hangingChars="200"/>
        <w:rPr>
          <w:rFonts w:ascii="仿宋" w:hAnsi="仿宋" w:eastAsia="仿宋" w:cs="仿宋"/>
          <w:b/>
          <w:bCs/>
          <w:color w:val="000000"/>
          <w:sz w:val="28"/>
          <w:szCs w:val="28"/>
        </w:rPr>
      </w:pPr>
      <w:r>
        <w:rPr>
          <w:rFonts w:hint="eastAsia" w:ascii="仿宋" w:hAnsi="仿宋" w:eastAsia="仿宋" w:cs="仿宋"/>
          <w:b/>
          <w:bCs/>
          <w:color w:val="000000"/>
          <w:kern w:val="0"/>
          <w:sz w:val="28"/>
          <w:szCs w:val="28"/>
          <w:lang w:val="en-US" w:eastAsia="zh-CN" w:bidi="ar-SA"/>
        </w:rPr>
        <w:t>五、</w:t>
      </w:r>
      <w:r>
        <w:rPr>
          <w:rFonts w:hint="eastAsia" w:ascii="仿宋" w:hAnsi="仿宋" w:eastAsia="仿宋" w:cs="仿宋"/>
          <w:b/>
          <w:bCs/>
          <w:color w:val="000000"/>
          <w:sz w:val="28"/>
          <w:szCs w:val="28"/>
        </w:rPr>
        <w:t>委托代理人</w:t>
      </w:r>
    </w:p>
    <w:p w14:paraId="1398C68C">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rPr>
        <w:t>现授权本公司员工姓名         ，身份证号                     ，  联系电话             ，代表本公司参与此次报名及比选事宜，直至本次项目结束。</w:t>
      </w:r>
    </w:p>
    <w:p w14:paraId="3143F05F">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          （科室）, 以此报名。本公司承诺报名材料与比选会材料内容一致，材料真实、合法、有效，接受贵院相关监督部门核查，若不合格自愿退出本次比选，最终解释权归此次比选监督部门。</w:t>
      </w:r>
    </w:p>
    <w:p w14:paraId="69074764">
      <w:pPr>
        <w:pStyle w:val="4"/>
        <w:widowControl/>
        <w:spacing w:beforeAutospacing="0" w:afterAutospacing="0"/>
        <w:jc w:val="center"/>
        <w:rPr>
          <w:rFonts w:hint="eastAsia" w:ascii="仿宋" w:hAnsi="仿宋" w:eastAsia="仿宋" w:cs="仿宋"/>
          <w:color w:val="000000"/>
          <w:sz w:val="28"/>
          <w:szCs w:val="28"/>
        </w:rPr>
      </w:pPr>
      <w:bookmarkStart w:id="0" w:name="_GoBack"/>
      <w:bookmarkEnd w:id="0"/>
    </w:p>
    <w:p w14:paraId="20E70E54">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法人签字：             </w:t>
      </w:r>
    </w:p>
    <w:p w14:paraId="206E31B7">
      <w:pPr>
        <w:pStyle w:val="4"/>
        <w:widowControl/>
        <w:spacing w:beforeAutospacing="0" w:afterAutospacing="0"/>
        <w:jc w:val="center"/>
        <w:rPr>
          <w:rFonts w:hint="eastAsia" w:ascii="仿宋" w:hAnsi="仿宋" w:eastAsia="仿宋" w:cs="仿宋"/>
          <w:color w:val="000000"/>
          <w:sz w:val="28"/>
          <w:szCs w:val="28"/>
        </w:rPr>
      </w:pPr>
    </w:p>
    <w:p w14:paraId="207D0945">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6D1A306A">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36C0F904">
      <w:pPr>
        <w:pStyle w:val="4"/>
        <w:widowControl/>
        <w:spacing w:beforeAutospacing="0" w:afterAutospacing="0"/>
        <w:jc w:val="center"/>
        <w:rPr>
          <w:rFonts w:hint="eastAsia" w:ascii="仿宋" w:hAnsi="仿宋" w:eastAsia="仿宋" w:cs="仿宋"/>
          <w:color w:val="000000"/>
          <w:sz w:val="28"/>
          <w:szCs w:val="28"/>
        </w:rPr>
      </w:pPr>
    </w:p>
    <w:p w14:paraId="73252B8D">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1EB3A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4DBFE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BF0F8"/>
    <w:multiLevelType w:val="singleLevel"/>
    <w:tmpl w:val="C7CBF0F8"/>
    <w:lvl w:ilvl="0" w:tentative="0">
      <w:start w:val="2"/>
      <w:numFmt w:val="decimal"/>
      <w:suff w:val="nothing"/>
      <w:lvlText w:val="%1）"/>
      <w:lvlJc w:val="left"/>
    </w:lvl>
  </w:abstractNum>
  <w:abstractNum w:abstractNumId="1">
    <w:nsid w:val="50F52A1E"/>
    <w:multiLevelType w:val="singleLevel"/>
    <w:tmpl w:val="50F52A1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0D4B8E"/>
    <w:rsid w:val="00203434"/>
    <w:rsid w:val="004A3FD1"/>
    <w:rsid w:val="008852DF"/>
    <w:rsid w:val="008A5FC9"/>
    <w:rsid w:val="00AE02ED"/>
    <w:rsid w:val="00B71A93"/>
    <w:rsid w:val="02F85E97"/>
    <w:rsid w:val="0AD32FE8"/>
    <w:rsid w:val="0F4D1FA2"/>
    <w:rsid w:val="15F86E50"/>
    <w:rsid w:val="1C1B003C"/>
    <w:rsid w:val="1E915F81"/>
    <w:rsid w:val="2BBF28DD"/>
    <w:rsid w:val="2C1D0F66"/>
    <w:rsid w:val="2D8F7C42"/>
    <w:rsid w:val="40FC5196"/>
    <w:rsid w:val="454532BA"/>
    <w:rsid w:val="45D64208"/>
    <w:rsid w:val="47890005"/>
    <w:rsid w:val="49A815D0"/>
    <w:rsid w:val="5A491A8E"/>
    <w:rsid w:val="5E0F48ED"/>
    <w:rsid w:val="646F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1343</Words>
  <Characters>1350</Characters>
  <Lines>9</Lines>
  <Paragraphs>2</Paragraphs>
  <TotalTime>1</TotalTime>
  <ScaleCrop>false</ScaleCrop>
  <LinksUpToDate>false</LinksUpToDate>
  <CharactersWithSpaces>1719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月明</cp:lastModifiedBy>
  <dcterms:modified xsi:type="dcterms:W3CDTF">2026-04-16T02:29:26Z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eyJoZGlkIjoiZGY0YWJkYmExNWIwMzQ2MjhjNWUzNjA3MTBhNzhhNmUiLCJ1c2VySWQiOiIzNTY4NjQ2NjEifQ==</vt:lpwstr>
  </property>
  <property fmtid="{D5CDD505-2E9C-101B-9397-08002B2CF9AE}" pid="3" name="KSOProductBuildVer">
    <vt:lpwstr>2052-12.1.0.25225</vt:lpwstr>
  </property>
  <property fmtid="{D5CDD505-2E9C-101B-9397-08002B2CF9AE}" pid="4" name="ICV">
    <vt:lpwstr>ABB935ACBDC64C1687A941DFFEFD03AE_13</vt:lpwstr>
  </property>
</Properties>
</file>