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eastAsia="仿宋_GB2312"/>
        </w:rPr>
      </w:pPr>
    </w:p>
    <w:p>
      <w:pPr>
        <w:widowControl/>
        <w:jc w:val="center"/>
        <w:rPr>
          <w:rFonts w:hint="default" w:ascii="Times New Roman" w:hAnsi="Times New Roman" w:eastAsia="华文中宋" w:cs="Times New Roman"/>
          <w:sz w:val="36"/>
        </w:rPr>
      </w:pPr>
      <w:r>
        <w:rPr>
          <w:rFonts w:hint="default" w:ascii="Times New Roman" w:hAnsi="Times New Roman" w:eastAsia="华文中宋" w:cs="Times New Roman"/>
          <w:sz w:val="36"/>
        </w:rPr>
        <w:t>天津考区网上确认机构一览表</w:t>
      </w:r>
    </w:p>
    <w:p>
      <w:pPr>
        <w:widowControl/>
        <w:jc w:val="center"/>
        <w:rPr>
          <w:rFonts w:eastAsia="仿宋_GB2312"/>
        </w:rPr>
      </w:pPr>
    </w:p>
    <w:tbl>
      <w:tblPr>
        <w:tblStyle w:val="2"/>
        <w:tblW w:w="10621" w:type="dxa"/>
        <w:tblInd w:w="-9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868"/>
        <w:gridCol w:w="351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省市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（考区）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报名地市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（考点）</w:t>
            </w: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网上确认机构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（报名点）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包含医院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提示：请考生关注天津卫生人才网（www.tjwsrc.com）网站和天津医学考试网（tjwsrc-1993）微信公众号，天津考区《报名材料真实性承诺书及单位同意报考备案表》等报名要求及相关通知会第一时间发布，请仔细阅读。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和平区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022-23195313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和平区卫健委所属医疗卫生机构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河北区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022-86295613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河北区卫健委所属医疗卫生机构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河东区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022-24313260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河东区卫健委所属医疗卫生机构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河西区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022-63008129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河西区卫健委所属医疗卫生机构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南开区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022-27429905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南开区卫健委所属医疗卫生机构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红桥区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022-86516269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红桥区卫健委所属医疗卫生机构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津南区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022-28562279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津南区卫健委所属医疗卫生机构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西青区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022-27395542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西青区卫健委所属医疗卫生机构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北辰区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022-26390195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北辰区卫健委所属医疗卫生机构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东丽区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022-24961760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东丽区卫健委所属医疗卫生机构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蓟州区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022-29181172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022-82829005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蓟州区卫健委所属医疗卫生机构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宝坻区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022-29241189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022-59210605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宝坻区卫健委所属医疗卫生机构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静海区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022-28942650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静海区卫健委所属医疗卫生机构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宁河区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022-69591634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宁河区卫健委所属医疗卫生机构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武清区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022-22106601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武清区卫健委所属医疗卫生机构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滨海新区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022-66580700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022-65305728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滨海新区卫健委所属医疗卫生机构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高新区辖区内所有医疗机构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022-84806287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保税区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保税区辖区内所有医疗机构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022-84906296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开发区辖区内所有医疗机构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022-25203617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中新生态城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中新生态城辖区内所有医疗机构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022-67289120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第五中心医院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天津市滨海新区大港医院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天津海滨人民医院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  <w:t>天津医科大学总医院滨海医院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等线" w:cs="Times New Roman"/>
                <w:color w:val="auto"/>
                <w:kern w:val="0"/>
                <w:sz w:val="22"/>
                <w:szCs w:val="22"/>
                <w:lang w:val="en-US" w:eastAsia="zh-CN"/>
              </w:rPr>
              <w:t>市直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等线" w:cs="Times New Roman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2"/>
                <w:szCs w:val="22"/>
              </w:rPr>
              <w:t>非区属企事业二级以上医疗卫生机构及其他单位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等线" w:cs="Times New Roman"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2"/>
                <w:szCs w:val="22"/>
              </w:rPr>
              <w:t>考生咨询请联系单位人事部门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等线" w:cs="Times New Roman"/>
                <w:color w:val="auto"/>
                <w:kern w:val="0"/>
                <w:sz w:val="22"/>
                <w:szCs w:val="22"/>
                <w:lang w:val="en-US" w:eastAsia="zh-CN"/>
              </w:rPr>
              <w:t>市直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等线" w:cs="Times New Roman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2"/>
                <w:szCs w:val="22"/>
              </w:rPr>
              <w:t>非区属企事业二级以上医疗卫生机构及其他单位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等线" w:cs="Times New Roman"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2"/>
                <w:szCs w:val="22"/>
              </w:rPr>
              <w:t>考生咨询请联系单位人事部门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天津中医药大学第一附属医院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天津医科大学总医院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天津医科大学第二医院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天津医科大学肿瘤医院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天津医科大学朱宪彝纪念医院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天津市公安医院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天津市公安局安康医院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天津医科大学口腔医院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天津医科大学眼科医院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天津中医药大学第二附属医院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天津市第一中心医院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天津市人民医院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天津市第三中心医院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天津市天津医院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天津市南开医院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天津市第四中心医院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天津市安定医院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天津市第二人民医院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天津市海河医院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天津市中心妇产科医院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天津市儿童医院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天津市口腔医院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天津市胸科医院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天津市环湖医院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天津市第三中心医院分院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天津市第四医院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天津市疾病预防控制中心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天津市眼科医院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天津市职业病防治院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天津市中医药研究院附属医院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天津市血液中心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天津市妇女儿童保健中心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天津市急救中心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中国人民解放军第四六四医院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第九八三医院和平院区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原解放军第272医院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第九八三医院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原解放军第254医院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武警特色医学中心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中国人民武装警察部队特色医学中心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天津市肿瘤医院空港医院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天津市退役军人事务局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天津市市场和质量监督管理委员会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海洋石油总医院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天津港口医院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天津市血液病研究所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泰达国际心血管病医院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天津长芦汉沽盐场职工医院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天津铁路疾病预防控制所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天津市永久医院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天津医科大学总医院空港医院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天津市职工医院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天津铁厂职工医院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天津市泰达医院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天津市民政局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其他符合报名条件人员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62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备注：为方便线上确认时准确筛选考生，考生网报时将增加“网上确认机构”填写项，考生根据自己所在医院所属选择对应的“报名地市（考点）”和“网上确认机构（报名点）”务必进行准确填写。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TY3YTI2YjgwNDI2YWM3NmVjYTZlZmM4NWZhNWUifQ=="/>
  </w:docVars>
  <w:rsids>
    <w:rsidRoot w:val="67A34B69"/>
    <w:rsid w:val="1E2B0C53"/>
    <w:rsid w:val="67A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1670</Words>
  <Characters>1950</Characters>
  <Lines>0</Lines>
  <Paragraphs>0</Paragraphs>
  <TotalTime>0</TotalTime>
  <ScaleCrop>false</ScaleCrop>
  <LinksUpToDate>false</LinksUpToDate>
  <CharactersWithSpaces>2003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2022-12-30T08:20:00Z</dcterms:created>
  <dc:creator>王浩然</dc:creator>
  <cp:lastModifiedBy>Lenovo</cp:lastModifiedBy>
  <dcterms:modified xsi:type="dcterms:W3CDTF">2022-12-30T13:44:25Z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A4F628AC59A8474485A2C3B1B85B9C38</vt:lpwstr>
  </property>
</Properties>
</file>