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</w:rPr>
        <w:t>消防常识知识试卷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(答案)</w:t>
      </w:r>
    </w:p>
    <w:p>
      <w:pPr>
        <w:spacing w:line="500" w:lineRule="exact"/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单项选择题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、灭火器上的压力表用红、黄、绿三色表示灭火器的压力情况，当指针指在绿色区域表示(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A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A、正常   B、偏高   C、偏低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、使用灭火器扑救火焰时，要对准火焰(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)喷射。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A、上部   B、中部   C、根部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、家中经常使用的物品中属易燃易物品的是(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A、摩丝   B、洗剂   C、洗发水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、火灾中死亡的人员有80％以上属于(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A、被火烧死   B、烟气塞息致死   C、跳楼或惊死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、当遇到火灾时，要迅速向(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)逃生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A、看火相反的方向   B、人员多的方问   C、安全出口的方向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、下列哪种物质不能用水扑灭（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A、棉布、家具   B、油    C、木材、纸张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多项选择题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1、《中华人民共和国消防法》规定：任何单位、个人的义务有 (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A、维护消防安全   B、保护消防设施   C、预防火灾       D、报告火警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hanging="36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使用灭火器有哪些注意事项（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ABC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冲火焰根部加压喷射，不可过高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距离火焰2至3米喷射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站在火焰的上风口喷射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站在火焰的下风口喷射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hanging="360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灭火器的使用方法（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BCD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使用灭火器时，直接喷射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使用灭火器时，拔去保险销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一只手握住胶管，将喷嘴对准火焰的根部  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另一只手按下压把，干粉即可喷出灭火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4、电气火灾形成的主要原因是（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电气线路和电气设备的选用不当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操作失误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违章操作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长期过载运行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、高层建筑发生火灾时，人员可通过（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）逃生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A、疏散楼梯  B、普通电梯  C、跳楼  D、高层逃生缓降器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、医院那些区域不允许吸烟（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诊疗等候区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B、楼道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地下车库  D、病房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判断题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公安消防队扑灭火灾，不得向发生火灾的单位或个人收取任何费用。（  √  ）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在特殊情况下，单位或个人可以挪用、拆除、埋压、圈占消防栓或者临时占用消防通道。(  ×  )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在火灾或者日常生活中，如被烧、烫伤最有效的应急方法是用冷水浸泡或冰块冷敷等紧急散热措施。(  √  )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火场逃生时，应该弯腰行走或爬行，并用湿毛巾捂住口鼻。(  √  )</w:t>
      </w:r>
    </w:p>
    <w:sectPr>
      <w:pgSz w:w="11906" w:h="16838"/>
      <w:pgMar w:top="986" w:right="856" w:bottom="1043" w:left="85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B08"/>
    <w:multiLevelType w:val="multilevel"/>
    <w:tmpl w:val="0B7E0B0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402B2E"/>
    <w:multiLevelType w:val="multilevel"/>
    <w:tmpl w:val="5D402B2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410"/>
    <w:rsid w:val="00031125"/>
    <w:rsid w:val="00055A11"/>
    <w:rsid w:val="000D5684"/>
    <w:rsid w:val="00151F03"/>
    <w:rsid w:val="00170653"/>
    <w:rsid w:val="001D5334"/>
    <w:rsid w:val="002E33F4"/>
    <w:rsid w:val="003134AD"/>
    <w:rsid w:val="0031614B"/>
    <w:rsid w:val="00353F98"/>
    <w:rsid w:val="003A171C"/>
    <w:rsid w:val="004B22CB"/>
    <w:rsid w:val="004C5CAA"/>
    <w:rsid w:val="004F2189"/>
    <w:rsid w:val="00540573"/>
    <w:rsid w:val="00662451"/>
    <w:rsid w:val="006B23BD"/>
    <w:rsid w:val="00787CC9"/>
    <w:rsid w:val="00891BAA"/>
    <w:rsid w:val="009313F8"/>
    <w:rsid w:val="00956B65"/>
    <w:rsid w:val="00986410"/>
    <w:rsid w:val="00986E6D"/>
    <w:rsid w:val="009D54A9"/>
    <w:rsid w:val="00A03C6E"/>
    <w:rsid w:val="00A65B2F"/>
    <w:rsid w:val="00AC5570"/>
    <w:rsid w:val="00AC6098"/>
    <w:rsid w:val="00AE1032"/>
    <w:rsid w:val="00AE6238"/>
    <w:rsid w:val="00BD2F48"/>
    <w:rsid w:val="00C97664"/>
    <w:rsid w:val="00D55BAB"/>
    <w:rsid w:val="00DD2AF4"/>
    <w:rsid w:val="00E01F0F"/>
    <w:rsid w:val="00E03573"/>
    <w:rsid w:val="00F21DC1"/>
    <w:rsid w:val="0BA25759"/>
    <w:rsid w:val="23F50E9E"/>
    <w:rsid w:val="3F4F155A"/>
    <w:rsid w:val="3FD17333"/>
    <w:rsid w:val="5F7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411</Words>
  <Characters>2348</Characters>
  <Lines>19</Lines>
  <Paragraphs>5</Paragraphs>
  <TotalTime>10</TotalTime>
  <ScaleCrop>false</ScaleCrop>
  <LinksUpToDate>false</LinksUpToDate>
  <CharactersWithSpaces>2754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2019-05-17T01:35:00Z</dcterms:created>
  <dc:creator>lenovo</dc:creator>
  <cp:lastModifiedBy>晋</cp:lastModifiedBy>
  <dcterms:modified xsi:type="dcterms:W3CDTF">2019-07-19T01:24:51Z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